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8F4" w:rsidRDefault="00E448F4" w:rsidP="0076627B">
      <w:pPr>
        <w:spacing w:after="0" w:line="240" w:lineRule="auto"/>
        <w:jc w:val="center"/>
        <w:rPr>
          <w:rFonts w:ascii="Times New Roman" w:hAnsi="Times New Roman" w:cs="Times New Roman"/>
          <w:b/>
          <w:bCs/>
          <w:sz w:val="20"/>
          <w:szCs w:val="20"/>
        </w:rPr>
      </w:pPr>
      <w:bookmarkStart w:id="0" w:name="_GoBack"/>
      <w:r w:rsidRPr="00A468BB">
        <w:rPr>
          <w:rFonts w:ascii="Times New Roman" w:hAnsi="Times New Roman" w:cs="Times New Roman"/>
          <w:b/>
          <w:sz w:val="20"/>
          <w:szCs w:val="20"/>
        </w:rPr>
        <w:t xml:space="preserve">EVALUACIÓN INTERNA DEL </w:t>
      </w:r>
      <w:r w:rsidRPr="00A468BB">
        <w:rPr>
          <w:rFonts w:ascii="Times New Roman" w:hAnsi="Times New Roman" w:cs="Times New Roman"/>
          <w:b/>
          <w:bCs/>
          <w:sz w:val="20"/>
          <w:szCs w:val="20"/>
        </w:rPr>
        <w:t xml:space="preserve">PROGRAMA </w:t>
      </w:r>
      <w:r w:rsidRPr="00E448F4">
        <w:rPr>
          <w:rFonts w:ascii="Times New Roman" w:hAnsi="Times New Roman" w:cs="Times New Roman"/>
          <w:b/>
          <w:bCs/>
          <w:sz w:val="20"/>
          <w:szCs w:val="20"/>
        </w:rPr>
        <w:t>“FORTALECIMIENTO A COLECTIVOS DE PERSONAS ADULTAS MAYORES, SONRIENDO AL FUTURO”</w:t>
      </w:r>
    </w:p>
    <w:bookmarkEnd w:id="0"/>
    <w:p w:rsidR="00E448F4" w:rsidRPr="00BD7349" w:rsidRDefault="00E448F4" w:rsidP="00E448F4">
      <w:pPr>
        <w:spacing w:after="0" w:line="240" w:lineRule="auto"/>
        <w:jc w:val="both"/>
        <w:rPr>
          <w:rFonts w:ascii="Times New Roman" w:hAnsi="Times New Roman" w:cs="Times New Roman"/>
          <w:bCs/>
          <w:sz w:val="20"/>
          <w:szCs w:val="20"/>
        </w:rPr>
      </w:pPr>
    </w:p>
    <w:p w:rsidR="00E448F4" w:rsidRDefault="00E448F4" w:rsidP="00E448F4">
      <w:pPr>
        <w:spacing w:after="0" w:line="240" w:lineRule="auto"/>
        <w:rPr>
          <w:rFonts w:ascii="Times New Roman" w:hAnsi="Times New Roman" w:cs="Times New Roman"/>
          <w:bCs/>
          <w:sz w:val="20"/>
          <w:szCs w:val="20"/>
        </w:rPr>
      </w:pPr>
      <w:r w:rsidRPr="00E448F4">
        <w:rPr>
          <w:rFonts w:ascii="Times New Roman" w:hAnsi="Times New Roman" w:cs="Times New Roman"/>
          <w:bCs/>
          <w:sz w:val="20"/>
          <w:szCs w:val="20"/>
        </w:rPr>
        <w:t xml:space="preserve">I. Introducción </w:t>
      </w:r>
    </w:p>
    <w:p w:rsidR="00BD7349" w:rsidRDefault="00BD7349" w:rsidP="006D64CE">
      <w:pPr>
        <w:autoSpaceDE w:val="0"/>
        <w:autoSpaceDN w:val="0"/>
        <w:adjustRightInd w:val="0"/>
        <w:spacing w:after="0" w:line="240" w:lineRule="auto"/>
        <w:rPr>
          <w:rFonts w:ascii="Times New Roman" w:hAnsi="Times New Roman" w:cs="Times New Roman"/>
          <w:sz w:val="20"/>
          <w:szCs w:val="20"/>
        </w:rPr>
      </w:pPr>
    </w:p>
    <w:p w:rsidR="009265FC" w:rsidRDefault="009265FC" w:rsidP="00BD7349">
      <w:pPr>
        <w:autoSpaceDE w:val="0"/>
        <w:autoSpaceDN w:val="0"/>
        <w:adjustRightInd w:val="0"/>
        <w:spacing w:after="0" w:line="240" w:lineRule="auto"/>
        <w:jc w:val="both"/>
        <w:rPr>
          <w:rFonts w:ascii="Times New Roman" w:hAnsi="Times New Roman" w:cs="Times New Roman"/>
          <w:sz w:val="20"/>
          <w:szCs w:val="20"/>
        </w:rPr>
      </w:pPr>
      <w:r w:rsidRPr="00E448F4">
        <w:rPr>
          <w:rFonts w:ascii="Times New Roman" w:hAnsi="Times New Roman" w:cs="Times New Roman"/>
          <w:sz w:val="20"/>
          <w:szCs w:val="20"/>
        </w:rPr>
        <w:t xml:space="preserve">El primer antecedente documental de </w:t>
      </w:r>
      <w:r w:rsidR="0070577F" w:rsidRPr="00E448F4">
        <w:rPr>
          <w:rFonts w:ascii="Times New Roman" w:hAnsi="Times New Roman" w:cs="Times New Roman"/>
          <w:sz w:val="20"/>
          <w:szCs w:val="20"/>
        </w:rPr>
        <w:t>este programa se encuentra en la publicación de las Reglas de Operación del Programa Comunitario de For</w:t>
      </w:r>
      <w:r w:rsidR="006D64CE" w:rsidRPr="00E448F4">
        <w:rPr>
          <w:rFonts w:ascii="Times New Roman" w:hAnsi="Times New Roman" w:cs="Times New Roman"/>
          <w:sz w:val="20"/>
          <w:szCs w:val="20"/>
        </w:rPr>
        <w:t>talecimiento al Adulto Mayor (GODF número 869 del 25 de junio de 2010), que establecía como su objetivo el de promover los derechos sociales y fortalecer la organización de la población adulta mayor que les permita desarrollar actividades culturales, productivas y recreativas para el aumento de su autoestima, conocimiento de sus derechos y el pleno desarrollo de sus capacidades.</w:t>
      </w:r>
    </w:p>
    <w:p w:rsidR="00BD7349" w:rsidRPr="00E448F4" w:rsidRDefault="00BD7349" w:rsidP="00BD7349">
      <w:pPr>
        <w:autoSpaceDE w:val="0"/>
        <w:autoSpaceDN w:val="0"/>
        <w:adjustRightInd w:val="0"/>
        <w:spacing w:after="0" w:line="240" w:lineRule="auto"/>
        <w:jc w:val="both"/>
        <w:rPr>
          <w:rFonts w:ascii="Times New Roman" w:hAnsi="Times New Roman" w:cs="Times New Roman"/>
          <w:sz w:val="20"/>
          <w:szCs w:val="20"/>
        </w:rPr>
      </w:pPr>
    </w:p>
    <w:p w:rsidR="006D64CE" w:rsidRPr="00E448F4" w:rsidRDefault="006D64CE" w:rsidP="00BD7349">
      <w:pPr>
        <w:autoSpaceDE w:val="0"/>
        <w:autoSpaceDN w:val="0"/>
        <w:adjustRightInd w:val="0"/>
        <w:spacing w:after="0" w:line="240" w:lineRule="auto"/>
        <w:jc w:val="both"/>
        <w:rPr>
          <w:rFonts w:ascii="Times New Roman" w:hAnsi="Times New Roman" w:cs="Times New Roman"/>
          <w:sz w:val="20"/>
          <w:szCs w:val="20"/>
        </w:rPr>
      </w:pPr>
      <w:r w:rsidRPr="00E448F4">
        <w:rPr>
          <w:rFonts w:ascii="Times New Roman" w:hAnsi="Times New Roman" w:cs="Times New Roman"/>
          <w:sz w:val="20"/>
          <w:szCs w:val="20"/>
        </w:rPr>
        <w:t>El programa no ha sufrido mod</w:t>
      </w:r>
      <w:r w:rsidR="00806118" w:rsidRPr="00E448F4">
        <w:rPr>
          <w:rFonts w:ascii="Times New Roman" w:hAnsi="Times New Roman" w:cs="Times New Roman"/>
          <w:sz w:val="20"/>
          <w:szCs w:val="20"/>
        </w:rPr>
        <w:t>ificaciones relevantes</w:t>
      </w:r>
      <w:r w:rsidR="00C243D8" w:rsidRPr="00E448F4">
        <w:rPr>
          <w:rFonts w:ascii="Times New Roman" w:hAnsi="Times New Roman" w:cs="Times New Roman"/>
          <w:sz w:val="20"/>
          <w:szCs w:val="20"/>
        </w:rPr>
        <w:t xml:space="preserve"> hasta el año 2015 cuando se incluye el apoyo a 5 promotores para labores de acompañamiento y seguimiento del programa, los cambios solo se han mostrado en la modificación de</w:t>
      </w:r>
      <w:r w:rsidRPr="00E448F4">
        <w:rPr>
          <w:rFonts w:ascii="Times New Roman" w:hAnsi="Times New Roman" w:cs="Times New Roman"/>
          <w:sz w:val="20"/>
          <w:szCs w:val="20"/>
        </w:rPr>
        <w:t xml:space="preserve"> las cantidades de p</w:t>
      </w:r>
      <w:r w:rsidR="00806118" w:rsidRPr="00E448F4">
        <w:rPr>
          <w:rFonts w:ascii="Times New Roman" w:hAnsi="Times New Roman" w:cs="Times New Roman"/>
          <w:sz w:val="20"/>
          <w:szCs w:val="20"/>
        </w:rPr>
        <w:t>royectos a apoyar y los montos programados</w:t>
      </w:r>
      <w:r w:rsidRPr="00E448F4">
        <w:rPr>
          <w:rFonts w:ascii="Times New Roman" w:hAnsi="Times New Roman" w:cs="Times New Roman"/>
          <w:sz w:val="20"/>
          <w:szCs w:val="20"/>
        </w:rPr>
        <w:t>.</w:t>
      </w:r>
    </w:p>
    <w:p w:rsidR="00125BF8" w:rsidRPr="00E448F4" w:rsidRDefault="00125BF8" w:rsidP="00BD7349">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969"/>
        <w:gridCol w:w="2835"/>
        <w:gridCol w:w="2409"/>
        <w:gridCol w:w="3710"/>
      </w:tblGrid>
      <w:tr w:rsidR="005712C8" w:rsidRPr="00BD7349" w:rsidTr="00BD7349">
        <w:trPr>
          <w:jc w:val="center"/>
        </w:trPr>
        <w:tc>
          <w:tcPr>
            <w:tcW w:w="969" w:type="dxa"/>
          </w:tcPr>
          <w:p w:rsidR="005712C8" w:rsidRPr="00BD7349" w:rsidRDefault="005712C8" w:rsidP="006D64CE">
            <w:pPr>
              <w:autoSpaceDE w:val="0"/>
              <w:autoSpaceDN w:val="0"/>
              <w:adjustRightInd w:val="0"/>
              <w:rPr>
                <w:rFonts w:ascii="Times New Roman" w:hAnsi="Times New Roman" w:cs="Times New Roman"/>
                <w:sz w:val="19"/>
                <w:szCs w:val="19"/>
              </w:rPr>
            </w:pPr>
            <w:r w:rsidRPr="00BD7349">
              <w:rPr>
                <w:rFonts w:ascii="Times New Roman" w:hAnsi="Times New Roman" w:cs="Times New Roman"/>
                <w:sz w:val="19"/>
                <w:szCs w:val="19"/>
              </w:rPr>
              <w:t>AÑO</w:t>
            </w:r>
          </w:p>
        </w:tc>
        <w:tc>
          <w:tcPr>
            <w:tcW w:w="2835" w:type="dxa"/>
          </w:tcPr>
          <w:p w:rsidR="005712C8" w:rsidRPr="00BD7349" w:rsidRDefault="005712C8" w:rsidP="00BD7349">
            <w:pPr>
              <w:autoSpaceDE w:val="0"/>
              <w:autoSpaceDN w:val="0"/>
              <w:adjustRightInd w:val="0"/>
              <w:rPr>
                <w:rFonts w:ascii="Times New Roman" w:hAnsi="Times New Roman" w:cs="Times New Roman"/>
                <w:sz w:val="19"/>
                <w:szCs w:val="19"/>
              </w:rPr>
            </w:pPr>
            <w:r w:rsidRPr="00BD7349">
              <w:rPr>
                <w:rFonts w:ascii="Times New Roman" w:hAnsi="Times New Roman" w:cs="Times New Roman"/>
                <w:sz w:val="19"/>
                <w:szCs w:val="19"/>
              </w:rPr>
              <w:t>NUMERO DE APOYOS</w:t>
            </w:r>
            <w:r w:rsidR="00BD7349">
              <w:rPr>
                <w:rFonts w:ascii="Times New Roman" w:hAnsi="Times New Roman" w:cs="Times New Roman"/>
                <w:sz w:val="19"/>
                <w:szCs w:val="19"/>
              </w:rPr>
              <w:t xml:space="preserve"> </w:t>
            </w:r>
            <w:r w:rsidRPr="00BD7349">
              <w:rPr>
                <w:rFonts w:ascii="Times New Roman" w:hAnsi="Times New Roman" w:cs="Times New Roman"/>
                <w:sz w:val="19"/>
                <w:szCs w:val="19"/>
              </w:rPr>
              <w:t>PROGRAMADOS</w:t>
            </w:r>
          </w:p>
        </w:tc>
        <w:tc>
          <w:tcPr>
            <w:tcW w:w="2409" w:type="dxa"/>
          </w:tcPr>
          <w:p w:rsidR="005712C8" w:rsidRPr="00BD7349" w:rsidRDefault="005712C8" w:rsidP="006D64CE">
            <w:pPr>
              <w:autoSpaceDE w:val="0"/>
              <w:autoSpaceDN w:val="0"/>
              <w:adjustRightInd w:val="0"/>
              <w:rPr>
                <w:rFonts w:ascii="Times New Roman" w:hAnsi="Times New Roman" w:cs="Times New Roman"/>
                <w:sz w:val="19"/>
                <w:szCs w:val="19"/>
              </w:rPr>
            </w:pPr>
            <w:r w:rsidRPr="00BD7349">
              <w:rPr>
                <w:rFonts w:ascii="Times New Roman" w:hAnsi="Times New Roman" w:cs="Times New Roman"/>
                <w:sz w:val="19"/>
                <w:szCs w:val="19"/>
              </w:rPr>
              <w:t>MONTO PROGRAMADO</w:t>
            </w:r>
          </w:p>
        </w:tc>
        <w:tc>
          <w:tcPr>
            <w:tcW w:w="3710" w:type="dxa"/>
          </w:tcPr>
          <w:p w:rsidR="005712C8" w:rsidRPr="00BD7349" w:rsidRDefault="005712C8" w:rsidP="006D64CE">
            <w:pPr>
              <w:autoSpaceDE w:val="0"/>
              <w:autoSpaceDN w:val="0"/>
              <w:adjustRightInd w:val="0"/>
              <w:rPr>
                <w:rFonts w:ascii="Times New Roman" w:hAnsi="Times New Roman" w:cs="Times New Roman"/>
                <w:sz w:val="19"/>
                <w:szCs w:val="19"/>
              </w:rPr>
            </w:pPr>
            <w:r w:rsidRPr="00BD7349">
              <w:rPr>
                <w:rFonts w:ascii="Times New Roman" w:hAnsi="Times New Roman" w:cs="Times New Roman"/>
                <w:sz w:val="19"/>
                <w:szCs w:val="19"/>
              </w:rPr>
              <w:t>BENEFICIARIOS</w:t>
            </w:r>
          </w:p>
        </w:tc>
      </w:tr>
      <w:tr w:rsidR="005712C8" w:rsidRPr="00BD7349" w:rsidTr="00BD7349">
        <w:trPr>
          <w:jc w:val="center"/>
        </w:trPr>
        <w:tc>
          <w:tcPr>
            <w:tcW w:w="969" w:type="dxa"/>
          </w:tcPr>
          <w:p w:rsidR="005712C8" w:rsidRPr="00BD7349" w:rsidRDefault="005712C8" w:rsidP="006D64CE">
            <w:pPr>
              <w:autoSpaceDE w:val="0"/>
              <w:autoSpaceDN w:val="0"/>
              <w:adjustRightInd w:val="0"/>
              <w:rPr>
                <w:rFonts w:ascii="Times New Roman" w:hAnsi="Times New Roman" w:cs="Times New Roman"/>
                <w:sz w:val="19"/>
                <w:szCs w:val="19"/>
              </w:rPr>
            </w:pPr>
            <w:r w:rsidRPr="00BD7349">
              <w:rPr>
                <w:rFonts w:ascii="Times New Roman" w:hAnsi="Times New Roman" w:cs="Times New Roman"/>
                <w:sz w:val="19"/>
                <w:szCs w:val="19"/>
              </w:rPr>
              <w:t>2010</w:t>
            </w:r>
          </w:p>
        </w:tc>
        <w:tc>
          <w:tcPr>
            <w:tcW w:w="2835" w:type="dxa"/>
          </w:tcPr>
          <w:p w:rsidR="005712C8" w:rsidRPr="00BD7349" w:rsidRDefault="005712C8" w:rsidP="006D64CE">
            <w:pPr>
              <w:autoSpaceDE w:val="0"/>
              <w:autoSpaceDN w:val="0"/>
              <w:adjustRightInd w:val="0"/>
              <w:rPr>
                <w:rFonts w:ascii="Times New Roman" w:hAnsi="Times New Roman" w:cs="Times New Roman"/>
                <w:sz w:val="19"/>
                <w:szCs w:val="19"/>
              </w:rPr>
            </w:pPr>
            <w:r w:rsidRPr="00BD7349">
              <w:rPr>
                <w:rFonts w:ascii="Times New Roman" w:hAnsi="Times New Roman" w:cs="Times New Roman"/>
                <w:sz w:val="19"/>
                <w:szCs w:val="19"/>
              </w:rPr>
              <w:t>20</w:t>
            </w:r>
          </w:p>
        </w:tc>
        <w:tc>
          <w:tcPr>
            <w:tcW w:w="2409" w:type="dxa"/>
          </w:tcPr>
          <w:p w:rsidR="005712C8" w:rsidRPr="00BD7349" w:rsidRDefault="005712C8" w:rsidP="006D64CE">
            <w:pPr>
              <w:autoSpaceDE w:val="0"/>
              <w:autoSpaceDN w:val="0"/>
              <w:adjustRightInd w:val="0"/>
              <w:rPr>
                <w:rFonts w:ascii="Times New Roman" w:hAnsi="Times New Roman" w:cs="Times New Roman"/>
                <w:sz w:val="19"/>
                <w:szCs w:val="19"/>
              </w:rPr>
            </w:pPr>
            <w:r w:rsidRPr="00BD7349">
              <w:rPr>
                <w:rFonts w:ascii="Times New Roman" w:hAnsi="Times New Roman" w:cs="Times New Roman"/>
                <w:sz w:val="19"/>
                <w:szCs w:val="19"/>
              </w:rPr>
              <w:t>$ 290,000.00</w:t>
            </w:r>
          </w:p>
        </w:tc>
        <w:tc>
          <w:tcPr>
            <w:tcW w:w="3710" w:type="dxa"/>
          </w:tcPr>
          <w:p w:rsidR="005712C8" w:rsidRPr="00BD7349" w:rsidRDefault="00A30A74" w:rsidP="006D64CE">
            <w:pPr>
              <w:autoSpaceDE w:val="0"/>
              <w:autoSpaceDN w:val="0"/>
              <w:adjustRightInd w:val="0"/>
              <w:rPr>
                <w:rFonts w:ascii="Times New Roman" w:hAnsi="Times New Roman" w:cs="Times New Roman"/>
                <w:sz w:val="19"/>
                <w:szCs w:val="19"/>
              </w:rPr>
            </w:pPr>
            <w:r w:rsidRPr="00BD7349">
              <w:rPr>
                <w:rFonts w:ascii="Times New Roman" w:hAnsi="Times New Roman" w:cs="Times New Roman"/>
                <w:sz w:val="19"/>
                <w:szCs w:val="19"/>
              </w:rPr>
              <w:t>16 Colectivos de Personas adultas mayores</w:t>
            </w:r>
          </w:p>
        </w:tc>
      </w:tr>
      <w:tr w:rsidR="005712C8" w:rsidRPr="00BD7349" w:rsidTr="00BD7349">
        <w:trPr>
          <w:jc w:val="center"/>
        </w:trPr>
        <w:tc>
          <w:tcPr>
            <w:tcW w:w="969" w:type="dxa"/>
          </w:tcPr>
          <w:p w:rsidR="005712C8" w:rsidRPr="00BD7349" w:rsidRDefault="005712C8" w:rsidP="006D64CE">
            <w:pPr>
              <w:autoSpaceDE w:val="0"/>
              <w:autoSpaceDN w:val="0"/>
              <w:adjustRightInd w:val="0"/>
              <w:rPr>
                <w:rFonts w:ascii="Times New Roman" w:hAnsi="Times New Roman" w:cs="Times New Roman"/>
                <w:sz w:val="19"/>
                <w:szCs w:val="19"/>
              </w:rPr>
            </w:pPr>
            <w:r w:rsidRPr="00BD7349">
              <w:rPr>
                <w:rFonts w:ascii="Times New Roman" w:hAnsi="Times New Roman" w:cs="Times New Roman"/>
                <w:sz w:val="19"/>
                <w:szCs w:val="19"/>
              </w:rPr>
              <w:t>2011</w:t>
            </w:r>
          </w:p>
        </w:tc>
        <w:tc>
          <w:tcPr>
            <w:tcW w:w="2835" w:type="dxa"/>
          </w:tcPr>
          <w:p w:rsidR="005712C8" w:rsidRPr="00BD7349" w:rsidRDefault="005712C8" w:rsidP="006D64CE">
            <w:pPr>
              <w:autoSpaceDE w:val="0"/>
              <w:autoSpaceDN w:val="0"/>
              <w:adjustRightInd w:val="0"/>
              <w:rPr>
                <w:rFonts w:ascii="Times New Roman" w:hAnsi="Times New Roman" w:cs="Times New Roman"/>
                <w:sz w:val="19"/>
                <w:szCs w:val="19"/>
              </w:rPr>
            </w:pPr>
            <w:r w:rsidRPr="00BD7349">
              <w:rPr>
                <w:rFonts w:ascii="Times New Roman" w:hAnsi="Times New Roman" w:cs="Times New Roman"/>
                <w:sz w:val="19"/>
                <w:szCs w:val="19"/>
              </w:rPr>
              <w:t>32</w:t>
            </w:r>
          </w:p>
        </w:tc>
        <w:tc>
          <w:tcPr>
            <w:tcW w:w="2409" w:type="dxa"/>
          </w:tcPr>
          <w:p w:rsidR="005712C8" w:rsidRPr="00BD7349" w:rsidRDefault="005712C8" w:rsidP="006D64CE">
            <w:pPr>
              <w:autoSpaceDE w:val="0"/>
              <w:autoSpaceDN w:val="0"/>
              <w:adjustRightInd w:val="0"/>
              <w:rPr>
                <w:rFonts w:ascii="Times New Roman" w:hAnsi="Times New Roman" w:cs="Times New Roman"/>
                <w:sz w:val="19"/>
                <w:szCs w:val="19"/>
              </w:rPr>
            </w:pPr>
            <w:r w:rsidRPr="00BD7349">
              <w:rPr>
                <w:rFonts w:ascii="Times New Roman" w:hAnsi="Times New Roman" w:cs="Times New Roman"/>
                <w:sz w:val="19"/>
                <w:szCs w:val="19"/>
              </w:rPr>
              <w:t>$ 397,000.00</w:t>
            </w:r>
          </w:p>
        </w:tc>
        <w:tc>
          <w:tcPr>
            <w:tcW w:w="3710" w:type="dxa"/>
          </w:tcPr>
          <w:p w:rsidR="005712C8" w:rsidRPr="00BD7349" w:rsidRDefault="00A30A74" w:rsidP="006D64CE">
            <w:pPr>
              <w:autoSpaceDE w:val="0"/>
              <w:autoSpaceDN w:val="0"/>
              <w:adjustRightInd w:val="0"/>
              <w:rPr>
                <w:rFonts w:ascii="Times New Roman" w:hAnsi="Times New Roman" w:cs="Times New Roman"/>
                <w:sz w:val="19"/>
                <w:szCs w:val="19"/>
              </w:rPr>
            </w:pPr>
            <w:r w:rsidRPr="00BD7349">
              <w:rPr>
                <w:rFonts w:ascii="Times New Roman" w:hAnsi="Times New Roman" w:cs="Times New Roman"/>
                <w:sz w:val="19"/>
                <w:szCs w:val="19"/>
              </w:rPr>
              <w:t>32 Colectivos de Personas adultas mayores</w:t>
            </w:r>
          </w:p>
        </w:tc>
      </w:tr>
      <w:tr w:rsidR="005712C8" w:rsidRPr="00BD7349" w:rsidTr="00BD7349">
        <w:trPr>
          <w:jc w:val="center"/>
        </w:trPr>
        <w:tc>
          <w:tcPr>
            <w:tcW w:w="969" w:type="dxa"/>
          </w:tcPr>
          <w:p w:rsidR="005712C8" w:rsidRPr="00BD7349" w:rsidRDefault="005712C8" w:rsidP="006D64CE">
            <w:pPr>
              <w:autoSpaceDE w:val="0"/>
              <w:autoSpaceDN w:val="0"/>
              <w:adjustRightInd w:val="0"/>
              <w:rPr>
                <w:rFonts w:ascii="Times New Roman" w:hAnsi="Times New Roman" w:cs="Times New Roman"/>
                <w:sz w:val="19"/>
                <w:szCs w:val="19"/>
              </w:rPr>
            </w:pPr>
            <w:r w:rsidRPr="00BD7349">
              <w:rPr>
                <w:rFonts w:ascii="Times New Roman" w:hAnsi="Times New Roman" w:cs="Times New Roman"/>
                <w:sz w:val="19"/>
                <w:szCs w:val="19"/>
              </w:rPr>
              <w:t>2012</w:t>
            </w:r>
          </w:p>
        </w:tc>
        <w:tc>
          <w:tcPr>
            <w:tcW w:w="2835" w:type="dxa"/>
          </w:tcPr>
          <w:p w:rsidR="005712C8" w:rsidRPr="00BD7349" w:rsidRDefault="005712C8" w:rsidP="006D64CE">
            <w:pPr>
              <w:autoSpaceDE w:val="0"/>
              <w:autoSpaceDN w:val="0"/>
              <w:adjustRightInd w:val="0"/>
              <w:rPr>
                <w:rFonts w:ascii="Times New Roman" w:hAnsi="Times New Roman" w:cs="Times New Roman"/>
                <w:sz w:val="19"/>
                <w:szCs w:val="19"/>
              </w:rPr>
            </w:pPr>
            <w:r w:rsidRPr="00BD7349">
              <w:rPr>
                <w:rFonts w:ascii="Times New Roman" w:hAnsi="Times New Roman" w:cs="Times New Roman"/>
                <w:sz w:val="19"/>
                <w:szCs w:val="19"/>
              </w:rPr>
              <w:t>30</w:t>
            </w:r>
          </w:p>
        </w:tc>
        <w:tc>
          <w:tcPr>
            <w:tcW w:w="2409" w:type="dxa"/>
          </w:tcPr>
          <w:p w:rsidR="005712C8" w:rsidRPr="00BD7349" w:rsidRDefault="005712C8" w:rsidP="006D64CE">
            <w:pPr>
              <w:autoSpaceDE w:val="0"/>
              <w:autoSpaceDN w:val="0"/>
              <w:adjustRightInd w:val="0"/>
              <w:rPr>
                <w:rFonts w:ascii="Times New Roman" w:hAnsi="Times New Roman" w:cs="Times New Roman"/>
                <w:sz w:val="19"/>
                <w:szCs w:val="19"/>
              </w:rPr>
            </w:pPr>
            <w:r w:rsidRPr="00BD7349">
              <w:rPr>
                <w:rFonts w:ascii="Times New Roman" w:hAnsi="Times New Roman" w:cs="Times New Roman"/>
                <w:sz w:val="19"/>
                <w:szCs w:val="19"/>
              </w:rPr>
              <w:t>$ 397,000.00</w:t>
            </w:r>
          </w:p>
        </w:tc>
        <w:tc>
          <w:tcPr>
            <w:tcW w:w="3710" w:type="dxa"/>
          </w:tcPr>
          <w:p w:rsidR="005712C8" w:rsidRPr="00BD7349" w:rsidRDefault="005712C8" w:rsidP="006D64CE">
            <w:pPr>
              <w:autoSpaceDE w:val="0"/>
              <w:autoSpaceDN w:val="0"/>
              <w:adjustRightInd w:val="0"/>
              <w:rPr>
                <w:rFonts w:ascii="Times New Roman" w:hAnsi="Times New Roman" w:cs="Times New Roman"/>
                <w:sz w:val="19"/>
                <w:szCs w:val="19"/>
              </w:rPr>
            </w:pPr>
          </w:p>
        </w:tc>
      </w:tr>
      <w:tr w:rsidR="005712C8" w:rsidRPr="00BD7349" w:rsidTr="00BD7349">
        <w:trPr>
          <w:jc w:val="center"/>
        </w:trPr>
        <w:tc>
          <w:tcPr>
            <w:tcW w:w="969" w:type="dxa"/>
          </w:tcPr>
          <w:p w:rsidR="005712C8" w:rsidRPr="00BD7349" w:rsidRDefault="005712C8" w:rsidP="006D64CE">
            <w:pPr>
              <w:autoSpaceDE w:val="0"/>
              <w:autoSpaceDN w:val="0"/>
              <w:adjustRightInd w:val="0"/>
              <w:rPr>
                <w:rFonts w:ascii="Times New Roman" w:hAnsi="Times New Roman" w:cs="Times New Roman"/>
                <w:sz w:val="19"/>
                <w:szCs w:val="19"/>
              </w:rPr>
            </w:pPr>
            <w:r w:rsidRPr="00BD7349">
              <w:rPr>
                <w:rFonts w:ascii="Times New Roman" w:hAnsi="Times New Roman" w:cs="Times New Roman"/>
                <w:sz w:val="19"/>
                <w:szCs w:val="19"/>
              </w:rPr>
              <w:t>2013</w:t>
            </w:r>
          </w:p>
        </w:tc>
        <w:tc>
          <w:tcPr>
            <w:tcW w:w="2835" w:type="dxa"/>
          </w:tcPr>
          <w:p w:rsidR="005712C8" w:rsidRPr="00BD7349" w:rsidRDefault="005712C8" w:rsidP="006D64CE">
            <w:pPr>
              <w:autoSpaceDE w:val="0"/>
              <w:autoSpaceDN w:val="0"/>
              <w:adjustRightInd w:val="0"/>
              <w:rPr>
                <w:rFonts w:ascii="Times New Roman" w:hAnsi="Times New Roman" w:cs="Times New Roman"/>
                <w:sz w:val="19"/>
                <w:szCs w:val="19"/>
              </w:rPr>
            </w:pPr>
            <w:r w:rsidRPr="00BD7349">
              <w:rPr>
                <w:rFonts w:ascii="Times New Roman" w:hAnsi="Times New Roman" w:cs="Times New Roman"/>
                <w:sz w:val="19"/>
                <w:szCs w:val="19"/>
              </w:rPr>
              <w:t>50</w:t>
            </w:r>
          </w:p>
        </w:tc>
        <w:tc>
          <w:tcPr>
            <w:tcW w:w="2409" w:type="dxa"/>
          </w:tcPr>
          <w:p w:rsidR="005712C8" w:rsidRPr="00BD7349" w:rsidRDefault="005712C8" w:rsidP="006D64CE">
            <w:pPr>
              <w:autoSpaceDE w:val="0"/>
              <w:autoSpaceDN w:val="0"/>
              <w:adjustRightInd w:val="0"/>
              <w:rPr>
                <w:rFonts w:ascii="Times New Roman" w:hAnsi="Times New Roman" w:cs="Times New Roman"/>
                <w:sz w:val="19"/>
                <w:szCs w:val="19"/>
              </w:rPr>
            </w:pPr>
            <w:r w:rsidRPr="00BD7349">
              <w:rPr>
                <w:rFonts w:ascii="Times New Roman" w:hAnsi="Times New Roman" w:cs="Times New Roman"/>
                <w:sz w:val="19"/>
                <w:szCs w:val="19"/>
              </w:rPr>
              <w:t>$ 400,000.00</w:t>
            </w:r>
          </w:p>
        </w:tc>
        <w:tc>
          <w:tcPr>
            <w:tcW w:w="3710" w:type="dxa"/>
          </w:tcPr>
          <w:p w:rsidR="005712C8" w:rsidRPr="00BD7349" w:rsidRDefault="005712C8" w:rsidP="006D64CE">
            <w:pPr>
              <w:autoSpaceDE w:val="0"/>
              <w:autoSpaceDN w:val="0"/>
              <w:adjustRightInd w:val="0"/>
              <w:rPr>
                <w:rFonts w:ascii="Times New Roman" w:hAnsi="Times New Roman" w:cs="Times New Roman"/>
                <w:sz w:val="19"/>
                <w:szCs w:val="19"/>
              </w:rPr>
            </w:pPr>
            <w:r w:rsidRPr="00BD7349">
              <w:rPr>
                <w:rFonts w:ascii="Times New Roman" w:hAnsi="Times New Roman" w:cs="Times New Roman"/>
                <w:sz w:val="19"/>
                <w:szCs w:val="19"/>
              </w:rPr>
              <w:t>955 personas</w:t>
            </w:r>
          </w:p>
        </w:tc>
      </w:tr>
      <w:tr w:rsidR="005712C8" w:rsidRPr="00BD7349" w:rsidTr="00BD7349">
        <w:trPr>
          <w:jc w:val="center"/>
        </w:trPr>
        <w:tc>
          <w:tcPr>
            <w:tcW w:w="969" w:type="dxa"/>
          </w:tcPr>
          <w:p w:rsidR="005712C8" w:rsidRPr="00BD7349" w:rsidRDefault="005712C8" w:rsidP="006D64CE">
            <w:pPr>
              <w:autoSpaceDE w:val="0"/>
              <w:autoSpaceDN w:val="0"/>
              <w:adjustRightInd w:val="0"/>
              <w:rPr>
                <w:rFonts w:ascii="Times New Roman" w:hAnsi="Times New Roman" w:cs="Times New Roman"/>
                <w:sz w:val="19"/>
                <w:szCs w:val="19"/>
              </w:rPr>
            </w:pPr>
            <w:r w:rsidRPr="00BD7349">
              <w:rPr>
                <w:rFonts w:ascii="Times New Roman" w:hAnsi="Times New Roman" w:cs="Times New Roman"/>
                <w:sz w:val="19"/>
                <w:szCs w:val="19"/>
              </w:rPr>
              <w:t>2014</w:t>
            </w:r>
          </w:p>
        </w:tc>
        <w:tc>
          <w:tcPr>
            <w:tcW w:w="2835" w:type="dxa"/>
          </w:tcPr>
          <w:p w:rsidR="005712C8" w:rsidRPr="00BD7349" w:rsidRDefault="005712C8" w:rsidP="006D64CE">
            <w:pPr>
              <w:autoSpaceDE w:val="0"/>
              <w:autoSpaceDN w:val="0"/>
              <w:adjustRightInd w:val="0"/>
              <w:rPr>
                <w:rFonts w:ascii="Times New Roman" w:hAnsi="Times New Roman" w:cs="Times New Roman"/>
                <w:sz w:val="19"/>
                <w:szCs w:val="19"/>
              </w:rPr>
            </w:pPr>
            <w:r w:rsidRPr="00BD7349">
              <w:rPr>
                <w:rFonts w:ascii="Times New Roman" w:hAnsi="Times New Roman" w:cs="Times New Roman"/>
                <w:sz w:val="19"/>
                <w:szCs w:val="19"/>
              </w:rPr>
              <w:t>35</w:t>
            </w:r>
          </w:p>
        </w:tc>
        <w:tc>
          <w:tcPr>
            <w:tcW w:w="2409" w:type="dxa"/>
          </w:tcPr>
          <w:p w:rsidR="005712C8" w:rsidRPr="00BD7349" w:rsidRDefault="005712C8" w:rsidP="006D64CE">
            <w:pPr>
              <w:autoSpaceDE w:val="0"/>
              <w:autoSpaceDN w:val="0"/>
              <w:adjustRightInd w:val="0"/>
              <w:rPr>
                <w:rFonts w:ascii="Times New Roman" w:hAnsi="Times New Roman" w:cs="Times New Roman"/>
                <w:sz w:val="19"/>
                <w:szCs w:val="19"/>
              </w:rPr>
            </w:pPr>
            <w:r w:rsidRPr="00BD7349">
              <w:rPr>
                <w:rFonts w:ascii="Times New Roman" w:hAnsi="Times New Roman" w:cs="Times New Roman"/>
                <w:sz w:val="19"/>
                <w:szCs w:val="19"/>
              </w:rPr>
              <w:t>$ 400,000.00</w:t>
            </w:r>
          </w:p>
        </w:tc>
        <w:tc>
          <w:tcPr>
            <w:tcW w:w="3710" w:type="dxa"/>
          </w:tcPr>
          <w:p w:rsidR="005712C8" w:rsidRPr="00BD7349" w:rsidRDefault="00A30A74" w:rsidP="006D64CE">
            <w:pPr>
              <w:autoSpaceDE w:val="0"/>
              <w:autoSpaceDN w:val="0"/>
              <w:adjustRightInd w:val="0"/>
              <w:rPr>
                <w:rFonts w:ascii="Times New Roman" w:hAnsi="Times New Roman" w:cs="Times New Roman"/>
                <w:sz w:val="19"/>
                <w:szCs w:val="19"/>
              </w:rPr>
            </w:pPr>
            <w:r w:rsidRPr="00BD7349">
              <w:rPr>
                <w:rFonts w:ascii="Times New Roman" w:hAnsi="Times New Roman" w:cs="Times New Roman"/>
                <w:sz w:val="19"/>
                <w:szCs w:val="19"/>
              </w:rPr>
              <w:t>1021 personas</w:t>
            </w:r>
          </w:p>
        </w:tc>
      </w:tr>
      <w:tr w:rsidR="005712C8" w:rsidRPr="00BD7349" w:rsidTr="00BD7349">
        <w:trPr>
          <w:jc w:val="center"/>
        </w:trPr>
        <w:tc>
          <w:tcPr>
            <w:tcW w:w="969" w:type="dxa"/>
          </w:tcPr>
          <w:p w:rsidR="005712C8" w:rsidRPr="00BD7349" w:rsidRDefault="005712C8" w:rsidP="006D64CE">
            <w:pPr>
              <w:autoSpaceDE w:val="0"/>
              <w:autoSpaceDN w:val="0"/>
              <w:adjustRightInd w:val="0"/>
              <w:rPr>
                <w:rFonts w:ascii="Times New Roman" w:hAnsi="Times New Roman" w:cs="Times New Roman"/>
                <w:sz w:val="19"/>
                <w:szCs w:val="19"/>
              </w:rPr>
            </w:pPr>
            <w:r w:rsidRPr="00BD7349">
              <w:rPr>
                <w:rFonts w:ascii="Times New Roman" w:hAnsi="Times New Roman" w:cs="Times New Roman"/>
                <w:sz w:val="19"/>
                <w:szCs w:val="19"/>
              </w:rPr>
              <w:t>2015</w:t>
            </w:r>
          </w:p>
        </w:tc>
        <w:tc>
          <w:tcPr>
            <w:tcW w:w="2835" w:type="dxa"/>
          </w:tcPr>
          <w:p w:rsidR="005712C8" w:rsidRPr="00BD7349" w:rsidRDefault="005712C8" w:rsidP="006D64CE">
            <w:pPr>
              <w:autoSpaceDE w:val="0"/>
              <w:autoSpaceDN w:val="0"/>
              <w:adjustRightInd w:val="0"/>
              <w:rPr>
                <w:rFonts w:ascii="Times New Roman" w:hAnsi="Times New Roman" w:cs="Times New Roman"/>
                <w:sz w:val="19"/>
                <w:szCs w:val="19"/>
              </w:rPr>
            </w:pPr>
            <w:r w:rsidRPr="00BD7349">
              <w:rPr>
                <w:rFonts w:ascii="Times New Roman" w:hAnsi="Times New Roman" w:cs="Times New Roman"/>
                <w:sz w:val="19"/>
                <w:szCs w:val="19"/>
              </w:rPr>
              <w:t>35 (incluyendo 5 promotores)</w:t>
            </w:r>
          </w:p>
        </w:tc>
        <w:tc>
          <w:tcPr>
            <w:tcW w:w="2409" w:type="dxa"/>
          </w:tcPr>
          <w:p w:rsidR="005712C8" w:rsidRPr="00BD7349" w:rsidRDefault="005712C8" w:rsidP="006D64CE">
            <w:pPr>
              <w:autoSpaceDE w:val="0"/>
              <w:autoSpaceDN w:val="0"/>
              <w:adjustRightInd w:val="0"/>
              <w:rPr>
                <w:rFonts w:ascii="Times New Roman" w:hAnsi="Times New Roman" w:cs="Times New Roman"/>
                <w:sz w:val="19"/>
                <w:szCs w:val="19"/>
              </w:rPr>
            </w:pPr>
            <w:r w:rsidRPr="00BD7349">
              <w:rPr>
                <w:rFonts w:ascii="Times New Roman" w:hAnsi="Times New Roman" w:cs="Times New Roman"/>
                <w:sz w:val="19"/>
                <w:szCs w:val="19"/>
              </w:rPr>
              <w:t>$ 800,000.00</w:t>
            </w:r>
          </w:p>
        </w:tc>
        <w:tc>
          <w:tcPr>
            <w:tcW w:w="3710" w:type="dxa"/>
          </w:tcPr>
          <w:p w:rsidR="005712C8" w:rsidRPr="00BD7349" w:rsidRDefault="00A30A74" w:rsidP="006D64CE">
            <w:pPr>
              <w:autoSpaceDE w:val="0"/>
              <w:autoSpaceDN w:val="0"/>
              <w:adjustRightInd w:val="0"/>
              <w:rPr>
                <w:rFonts w:ascii="Times New Roman" w:hAnsi="Times New Roman" w:cs="Times New Roman"/>
                <w:sz w:val="19"/>
                <w:szCs w:val="19"/>
              </w:rPr>
            </w:pPr>
            <w:r w:rsidRPr="00BD7349">
              <w:rPr>
                <w:rFonts w:ascii="Times New Roman" w:hAnsi="Times New Roman" w:cs="Times New Roman"/>
                <w:sz w:val="19"/>
                <w:szCs w:val="19"/>
              </w:rPr>
              <w:t>1091 personas</w:t>
            </w:r>
          </w:p>
        </w:tc>
      </w:tr>
    </w:tbl>
    <w:p w:rsidR="00125BF8" w:rsidRPr="00E448F4" w:rsidRDefault="00125BF8" w:rsidP="00BD7349">
      <w:pPr>
        <w:autoSpaceDE w:val="0"/>
        <w:autoSpaceDN w:val="0"/>
        <w:adjustRightInd w:val="0"/>
        <w:spacing w:after="0" w:line="240" w:lineRule="auto"/>
        <w:jc w:val="both"/>
        <w:rPr>
          <w:rFonts w:ascii="Times New Roman" w:hAnsi="Times New Roman" w:cs="Times New Roman"/>
          <w:sz w:val="20"/>
          <w:szCs w:val="20"/>
        </w:rPr>
      </w:pPr>
    </w:p>
    <w:p w:rsidR="006D64CE" w:rsidRPr="00E448F4" w:rsidRDefault="006D64CE" w:rsidP="00BD7349">
      <w:pPr>
        <w:autoSpaceDE w:val="0"/>
        <w:autoSpaceDN w:val="0"/>
        <w:adjustRightInd w:val="0"/>
        <w:spacing w:after="0" w:line="240" w:lineRule="auto"/>
        <w:jc w:val="both"/>
        <w:rPr>
          <w:rFonts w:ascii="Times New Roman" w:hAnsi="Times New Roman" w:cs="Times New Roman"/>
          <w:b/>
          <w:sz w:val="20"/>
          <w:szCs w:val="20"/>
        </w:rPr>
      </w:pPr>
      <w:r w:rsidRPr="00E448F4">
        <w:rPr>
          <w:rFonts w:ascii="Times New Roman" w:hAnsi="Times New Roman" w:cs="Times New Roman"/>
          <w:b/>
          <w:sz w:val="20"/>
          <w:szCs w:val="20"/>
        </w:rPr>
        <w:t>Objetivo General</w:t>
      </w:r>
    </w:p>
    <w:p w:rsidR="006D64CE" w:rsidRPr="00E448F4" w:rsidRDefault="006D64CE" w:rsidP="00BD7349">
      <w:pPr>
        <w:autoSpaceDE w:val="0"/>
        <w:autoSpaceDN w:val="0"/>
        <w:adjustRightInd w:val="0"/>
        <w:spacing w:after="0" w:line="240" w:lineRule="auto"/>
        <w:jc w:val="both"/>
        <w:rPr>
          <w:rFonts w:ascii="Times New Roman" w:hAnsi="Times New Roman" w:cs="Times New Roman"/>
          <w:sz w:val="20"/>
          <w:szCs w:val="20"/>
        </w:rPr>
      </w:pPr>
      <w:r w:rsidRPr="00E448F4">
        <w:rPr>
          <w:rFonts w:ascii="Times New Roman" w:hAnsi="Times New Roman" w:cs="Times New Roman"/>
          <w:sz w:val="20"/>
          <w:szCs w:val="20"/>
        </w:rPr>
        <w:t>Promover los derechos sociales de las y los adultos mayores, la prevención de la violencia y fortalecer la organización de la población adulta mayor con el fin de que les permita desarrollar actividades culturales, productivas, en pro de la salud y recreativas, para el aumento de su autoestima, conocimiento de sus derechos y el pleno desarrollo de sus capacidades a través del apoyo tanto económico como de acompañamiento para hasta 35 colectivos. Buscando con ello cerrar las brechas de desigualdad entre mujeres y hombres de este sector de la población.</w:t>
      </w:r>
    </w:p>
    <w:p w:rsidR="006D64CE" w:rsidRPr="00E448F4" w:rsidRDefault="006D64CE" w:rsidP="00BD7349">
      <w:pPr>
        <w:autoSpaceDE w:val="0"/>
        <w:autoSpaceDN w:val="0"/>
        <w:adjustRightInd w:val="0"/>
        <w:spacing w:after="0" w:line="240" w:lineRule="auto"/>
        <w:jc w:val="both"/>
        <w:rPr>
          <w:rFonts w:ascii="Times New Roman" w:hAnsi="Times New Roman" w:cs="Times New Roman"/>
          <w:sz w:val="20"/>
          <w:szCs w:val="20"/>
        </w:rPr>
      </w:pPr>
    </w:p>
    <w:p w:rsidR="006D64CE" w:rsidRPr="00E448F4" w:rsidRDefault="006D64CE" w:rsidP="00BD7349">
      <w:pPr>
        <w:autoSpaceDE w:val="0"/>
        <w:autoSpaceDN w:val="0"/>
        <w:adjustRightInd w:val="0"/>
        <w:spacing w:after="0" w:line="240" w:lineRule="auto"/>
        <w:jc w:val="both"/>
        <w:rPr>
          <w:rFonts w:ascii="Times New Roman" w:hAnsi="Times New Roman" w:cs="Times New Roman"/>
          <w:b/>
          <w:bCs/>
          <w:sz w:val="20"/>
          <w:szCs w:val="20"/>
        </w:rPr>
      </w:pPr>
      <w:r w:rsidRPr="00E448F4">
        <w:rPr>
          <w:rFonts w:ascii="Times New Roman" w:hAnsi="Times New Roman" w:cs="Times New Roman"/>
          <w:b/>
          <w:bCs/>
          <w:sz w:val="20"/>
          <w:szCs w:val="20"/>
        </w:rPr>
        <w:t>Objetivo Específico</w:t>
      </w:r>
    </w:p>
    <w:p w:rsidR="006D64CE" w:rsidRPr="00E448F4" w:rsidRDefault="006D64CE" w:rsidP="00BD7349">
      <w:pPr>
        <w:autoSpaceDE w:val="0"/>
        <w:autoSpaceDN w:val="0"/>
        <w:adjustRightInd w:val="0"/>
        <w:spacing w:after="0" w:line="240" w:lineRule="auto"/>
        <w:jc w:val="both"/>
        <w:rPr>
          <w:rFonts w:ascii="Times New Roman" w:hAnsi="Times New Roman" w:cs="Times New Roman"/>
          <w:sz w:val="20"/>
          <w:szCs w:val="20"/>
        </w:rPr>
      </w:pPr>
      <w:r w:rsidRPr="00E448F4">
        <w:rPr>
          <w:rFonts w:ascii="Times New Roman" w:hAnsi="Times New Roman" w:cs="Times New Roman"/>
          <w:sz w:val="20"/>
          <w:szCs w:val="20"/>
        </w:rPr>
        <w:t>Mediante la recepción de sus solicitudes, atender las necesidades de los colectivos que presenten dinámicas de desarrollo y bienestar común a sus grupos, a través de la promoción de actividades y conocimiento de sus derechos y la inclusión de más integrantes fomentando la equidad de género. Con lo que se busca prevenir la violencia y garantizar su derecho a una vida digna.</w:t>
      </w:r>
    </w:p>
    <w:p w:rsidR="00BD7349" w:rsidRDefault="00BD7349" w:rsidP="00BD7349">
      <w:pPr>
        <w:autoSpaceDE w:val="0"/>
        <w:autoSpaceDN w:val="0"/>
        <w:adjustRightInd w:val="0"/>
        <w:spacing w:after="0" w:line="240" w:lineRule="auto"/>
        <w:jc w:val="both"/>
        <w:rPr>
          <w:rFonts w:ascii="Times New Roman" w:hAnsi="Times New Roman" w:cs="Times New Roman"/>
          <w:sz w:val="20"/>
          <w:szCs w:val="20"/>
        </w:rPr>
      </w:pPr>
    </w:p>
    <w:p w:rsidR="006D64CE" w:rsidRPr="00E448F4" w:rsidRDefault="00AA2D03" w:rsidP="00BD7349">
      <w:pPr>
        <w:autoSpaceDE w:val="0"/>
        <w:autoSpaceDN w:val="0"/>
        <w:adjustRightInd w:val="0"/>
        <w:spacing w:after="0" w:line="240" w:lineRule="auto"/>
        <w:jc w:val="both"/>
        <w:rPr>
          <w:rFonts w:ascii="Times New Roman" w:hAnsi="Times New Roman" w:cs="Times New Roman"/>
          <w:sz w:val="20"/>
          <w:szCs w:val="20"/>
        </w:rPr>
      </w:pPr>
      <w:r w:rsidRPr="00E448F4">
        <w:rPr>
          <w:rFonts w:ascii="Times New Roman" w:hAnsi="Times New Roman" w:cs="Times New Roman"/>
          <w:sz w:val="20"/>
          <w:szCs w:val="20"/>
        </w:rPr>
        <w:t>El área ejecutora del programa fue la Jefatura de Unidad Departamental de Atención a la Población Adulta Mayor, misma que se encontraba bajo la coordinación</w:t>
      </w:r>
      <w:r w:rsidR="00545F90" w:rsidRPr="00E448F4">
        <w:rPr>
          <w:rFonts w:ascii="Times New Roman" w:hAnsi="Times New Roman" w:cs="Times New Roman"/>
          <w:sz w:val="20"/>
          <w:szCs w:val="20"/>
        </w:rPr>
        <w:t xml:space="preserve"> y supervisión</w:t>
      </w:r>
      <w:r w:rsidRPr="00E448F4">
        <w:rPr>
          <w:rFonts w:ascii="Times New Roman" w:hAnsi="Times New Roman" w:cs="Times New Roman"/>
          <w:sz w:val="20"/>
          <w:szCs w:val="20"/>
        </w:rPr>
        <w:t xml:space="preserve"> de la </w:t>
      </w:r>
      <w:r w:rsidR="00545F90" w:rsidRPr="00E448F4">
        <w:rPr>
          <w:rFonts w:ascii="Times New Roman" w:hAnsi="Times New Roman" w:cs="Times New Roman"/>
          <w:sz w:val="20"/>
          <w:szCs w:val="20"/>
        </w:rPr>
        <w:t xml:space="preserve">Subdirección de Equidad de Género y de la </w:t>
      </w:r>
      <w:r w:rsidR="006D64CE" w:rsidRPr="00E448F4">
        <w:rPr>
          <w:rFonts w:ascii="Times New Roman" w:hAnsi="Times New Roman" w:cs="Times New Roman"/>
          <w:sz w:val="20"/>
          <w:szCs w:val="20"/>
        </w:rPr>
        <w:t>Dirección de Equid</w:t>
      </w:r>
      <w:r w:rsidR="00545F90" w:rsidRPr="00E448F4">
        <w:rPr>
          <w:rFonts w:ascii="Times New Roman" w:hAnsi="Times New Roman" w:cs="Times New Roman"/>
          <w:sz w:val="20"/>
          <w:szCs w:val="20"/>
        </w:rPr>
        <w:t>ad de Género y Promoción Social, pertenecientes ambas a la Dirección General de Desarrollo Social.</w:t>
      </w:r>
    </w:p>
    <w:p w:rsidR="00BD7349" w:rsidRDefault="00BD7349" w:rsidP="00BD7349">
      <w:pPr>
        <w:autoSpaceDE w:val="0"/>
        <w:autoSpaceDN w:val="0"/>
        <w:adjustRightInd w:val="0"/>
        <w:spacing w:after="0" w:line="240" w:lineRule="auto"/>
        <w:jc w:val="both"/>
        <w:rPr>
          <w:rFonts w:ascii="Times New Roman" w:hAnsi="Times New Roman" w:cs="Times New Roman"/>
          <w:sz w:val="20"/>
          <w:szCs w:val="20"/>
        </w:rPr>
      </w:pPr>
    </w:p>
    <w:p w:rsidR="006D64CE" w:rsidRPr="00E448F4" w:rsidRDefault="00C243D8" w:rsidP="00BD7349">
      <w:pPr>
        <w:autoSpaceDE w:val="0"/>
        <w:autoSpaceDN w:val="0"/>
        <w:adjustRightInd w:val="0"/>
        <w:spacing w:after="0" w:line="240" w:lineRule="auto"/>
        <w:jc w:val="both"/>
        <w:rPr>
          <w:rFonts w:ascii="Times New Roman" w:hAnsi="Times New Roman" w:cs="Times New Roman"/>
          <w:sz w:val="20"/>
          <w:szCs w:val="20"/>
        </w:rPr>
      </w:pPr>
      <w:r w:rsidRPr="00E448F4">
        <w:rPr>
          <w:rFonts w:ascii="Times New Roman" w:hAnsi="Times New Roman" w:cs="Times New Roman"/>
          <w:sz w:val="20"/>
          <w:szCs w:val="20"/>
        </w:rPr>
        <w:t>El programa otorgó apoyos de carácter económico, por única vez, para los proyectos aprobados de los colectivos de personas adultas mayores</w:t>
      </w:r>
      <w:r w:rsidR="00D109A0" w:rsidRPr="00E448F4">
        <w:rPr>
          <w:rFonts w:ascii="Times New Roman" w:hAnsi="Times New Roman" w:cs="Times New Roman"/>
          <w:sz w:val="20"/>
          <w:szCs w:val="20"/>
        </w:rPr>
        <w:t>.</w:t>
      </w:r>
      <w:r w:rsidR="00972F6A" w:rsidRPr="00E448F4">
        <w:rPr>
          <w:rFonts w:ascii="Times New Roman" w:hAnsi="Times New Roman" w:cs="Times New Roman"/>
          <w:sz w:val="20"/>
          <w:szCs w:val="20"/>
        </w:rPr>
        <w:t xml:space="preserve"> </w:t>
      </w:r>
      <w:r w:rsidR="00D109A0" w:rsidRPr="00E448F4">
        <w:rPr>
          <w:rFonts w:ascii="Times New Roman" w:hAnsi="Times New Roman" w:cs="Times New Roman"/>
          <w:sz w:val="20"/>
          <w:szCs w:val="20"/>
        </w:rPr>
        <w:t>El monto máximo de apoyo fue por $ 20,000.00.</w:t>
      </w:r>
    </w:p>
    <w:p w:rsidR="00835CD1" w:rsidRPr="00E448F4" w:rsidRDefault="00835CD1" w:rsidP="00BD7349">
      <w:pPr>
        <w:autoSpaceDE w:val="0"/>
        <w:autoSpaceDN w:val="0"/>
        <w:adjustRightInd w:val="0"/>
        <w:spacing w:after="0" w:line="240" w:lineRule="auto"/>
        <w:jc w:val="both"/>
        <w:rPr>
          <w:rFonts w:ascii="Times New Roman" w:hAnsi="Times New Roman" w:cs="Times New Roman"/>
          <w:sz w:val="20"/>
          <w:szCs w:val="20"/>
        </w:rPr>
      </w:pPr>
    </w:p>
    <w:p w:rsidR="00545F90" w:rsidRPr="00E448F4" w:rsidRDefault="00D109A0" w:rsidP="00BD7349">
      <w:pPr>
        <w:spacing w:after="0" w:line="240" w:lineRule="auto"/>
        <w:jc w:val="both"/>
        <w:rPr>
          <w:rFonts w:ascii="Times New Roman" w:hAnsi="Times New Roman" w:cs="Times New Roman"/>
          <w:sz w:val="20"/>
          <w:szCs w:val="20"/>
        </w:rPr>
      </w:pPr>
      <w:r w:rsidRPr="00E448F4">
        <w:rPr>
          <w:rFonts w:ascii="Times New Roman" w:hAnsi="Times New Roman" w:cs="Times New Roman"/>
          <w:sz w:val="20"/>
          <w:szCs w:val="20"/>
        </w:rPr>
        <w:t>El programa tiene vigen</w:t>
      </w:r>
      <w:r w:rsidR="00835CD1" w:rsidRPr="00E448F4">
        <w:rPr>
          <w:rFonts w:ascii="Times New Roman" w:hAnsi="Times New Roman" w:cs="Times New Roman"/>
          <w:sz w:val="20"/>
          <w:szCs w:val="20"/>
        </w:rPr>
        <w:t>cia</w:t>
      </w:r>
      <w:r w:rsidRPr="00E448F4">
        <w:rPr>
          <w:rFonts w:ascii="Times New Roman" w:hAnsi="Times New Roman" w:cs="Times New Roman"/>
          <w:sz w:val="20"/>
          <w:szCs w:val="20"/>
        </w:rPr>
        <w:t xml:space="preserve"> para el año 2016, cambiando </w:t>
      </w:r>
      <w:r w:rsidR="00835CD1" w:rsidRPr="00E448F4">
        <w:rPr>
          <w:rFonts w:ascii="Times New Roman" w:hAnsi="Times New Roman" w:cs="Times New Roman"/>
          <w:sz w:val="20"/>
          <w:szCs w:val="20"/>
        </w:rPr>
        <w:t xml:space="preserve">en el nombre </w:t>
      </w:r>
      <w:r w:rsidRPr="00E448F4">
        <w:rPr>
          <w:rFonts w:ascii="Times New Roman" w:hAnsi="Times New Roman" w:cs="Times New Roman"/>
          <w:sz w:val="20"/>
          <w:szCs w:val="20"/>
        </w:rPr>
        <w:t>la palabra inicial que era “Fortalecimiento” y ahora es “Apoyo”</w:t>
      </w:r>
      <w:r w:rsidR="00835CD1" w:rsidRPr="00E448F4">
        <w:rPr>
          <w:rFonts w:ascii="Times New Roman" w:hAnsi="Times New Roman" w:cs="Times New Roman"/>
          <w:sz w:val="20"/>
          <w:szCs w:val="20"/>
        </w:rPr>
        <w:t>.</w:t>
      </w:r>
      <w:r w:rsidRPr="00E448F4">
        <w:rPr>
          <w:rFonts w:ascii="Times New Roman" w:hAnsi="Times New Roman" w:cs="Times New Roman"/>
          <w:sz w:val="20"/>
          <w:szCs w:val="20"/>
        </w:rPr>
        <w:t xml:space="preserve"> </w:t>
      </w:r>
      <w:r w:rsidR="00835CD1" w:rsidRPr="00E448F4">
        <w:rPr>
          <w:rFonts w:ascii="Times New Roman" w:hAnsi="Times New Roman" w:cs="Times New Roman"/>
          <w:sz w:val="20"/>
          <w:szCs w:val="20"/>
        </w:rPr>
        <w:t>S</w:t>
      </w:r>
      <w:r w:rsidRPr="00E448F4">
        <w:rPr>
          <w:rFonts w:ascii="Times New Roman" w:hAnsi="Times New Roman" w:cs="Times New Roman"/>
          <w:sz w:val="20"/>
          <w:szCs w:val="20"/>
        </w:rPr>
        <w:t xml:space="preserve">e modifica </w:t>
      </w:r>
      <w:r w:rsidR="00835CD1" w:rsidRPr="00E448F4">
        <w:rPr>
          <w:rFonts w:ascii="Times New Roman" w:hAnsi="Times New Roman" w:cs="Times New Roman"/>
          <w:sz w:val="20"/>
          <w:szCs w:val="20"/>
        </w:rPr>
        <w:t xml:space="preserve">el sentido de </w:t>
      </w:r>
      <w:r w:rsidRPr="00E448F4">
        <w:rPr>
          <w:rFonts w:ascii="Times New Roman" w:hAnsi="Times New Roman" w:cs="Times New Roman"/>
          <w:sz w:val="20"/>
          <w:szCs w:val="20"/>
        </w:rPr>
        <w:t xml:space="preserve">los objetivos </w:t>
      </w:r>
      <w:r w:rsidR="00835CD1" w:rsidRPr="00E448F4">
        <w:rPr>
          <w:rFonts w:ascii="Times New Roman" w:hAnsi="Times New Roman" w:cs="Times New Roman"/>
          <w:sz w:val="20"/>
          <w:szCs w:val="20"/>
        </w:rPr>
        <w:t>tanto del general como los específicos, dándole a</w:t>
      </w:r>
      <w:r w:rsidRPr="00E448F4">
        <w:rPr>
          <w:rFonts w:ascii="Times New Roman" w:hAnsi="Times New Roman" w:cs="Times New Roman"/>
          <w:sz w:val="20"/>
          <w:szCs w:val="20"/>
        </w:rPr>
        <w:t>c</w:t>
      </w:r>
      <w:r w:rsidR="00835CD1" w:rsidRPr="00E448F4">
        <w:rPr>
          <w:rFonts w:ascii="Times New Roman" w:hAnsi="Times New Roman" w:cs="Times New Roman"/>
          <w:sz w:val="20"/>
          <w:szCs w:val="20"/>
        </w:rPr>
        <w:t>ento al carácter productivo</w:t>
      </w:r>
      <w:r w:rsidR="00972F6A" w:rsidRPr="00E448F4">
        <w:rPr>
          <w:rFonts w:ascii="Times New Roman" w:hAnsi="Times New Roman" w:cs="Times New Roman"/>
          <w:sz w:val="20"/>
          <w:szCs w:val="20"/>
        </w:rPr>
        <w:t>,</w:t>
      </w:r>
      <w:r w:rsidR="00835CD1" w:rsidRPr="00E448F4">
        <w:rPr>
          <w:rFonts w:ascii="Times New Roman" w:hAnsi="Times New Roman" w:cs="Times New Roman"/>
          <w:sz w:val="20"/>
          <w:szCs w:val="20"/>
        </w:rPr>
        <w:t xml:space="preserve"> </w:t>
      </w:r>
      <w:r w:rsidR="00972F6A" w:rsidRPr="00E448F4">
        <w:rPr>
          <w:rFonts w:ascii="Times New Roman" w:hAnsi="Times New Roman" w:cs="Times New Roman"/>
          <w:sz w:val="20"/>
          <w:szCs w:val="20"/>
        </w:rPr>
        <w:t xml:space="preserve">para </w:t>
      </w:r>
      <w:r w:rsidR="00835CD1" w:rsidRPr="00E448F4">
        <w:rPr>
          <w:rFonts w:ascii="Times New Roman" w:hAnsi="Times New Roman" w:cs="Times New Roman"/>
          <w:sz w:val="20"/>
          <w:szCs w:val="20"/>
        </w:rPr>
        <w:t>propicia</w:t>
      </w:r>
      <w:r w:rsidR="00972F6A" w:rsidRPr="00E448F4">
        <w:rPr>
          <w:rFonts w:ascii="Times New Roman" w:hAnsi="Times New Roman" w:cs="Times New Roman"/>
          <w:sz w:val="20"/>
          <w:szCs w:val="20"/>
        </w:rPr>
        <w:t>r</w:t>
      </w:r>
      <w:r w:rsidR="00835CD1" w:rsidRPr="00E448F4">
        <w:rPr>
          <w:rFonts w:ascii="Times New Roman" w:hAnsi="Times New Roman" w:cs="Times New Roman"/>
          <w:sz w:val="20"/>
          <w:szCs w:val="20"/>
        </w:rPr>
        <w:t xml:space="preserve"> </w:t>
      </w:r>
      <w:r w:rsidR="00972F6A" w:rsidRPr="00E448F4">
        <w:rPr>
          <w:rFonts w:ascii="Times New Roman" w:hAnsi="Times New Roman" w:cs="Times New Roman"/>
          <w:sz w:val="20"/>
          <w:szCs w:val="20"/>
        </w:rPr>
        <w:t xml:space="preserve">el desarrollo de formas de </w:t>
      </w:r>
      <w:r w:rsidR="00835CD1" w:rsidRPr="00E448F4">
        <w:rPr>
          <w:rFonts w:ascii="Times New Roman" w:hAnsi="Times New Roman" w:cs="Times New Roman"/>
          <w:sz w:val="20"/>
          <w:szCs w:val="20"/>
        </w:rPr>
        <w:t>aut</w:t>
      </w:r>
      <w:r w:rsidRPr="00E448F4">
        <w:rPr>
          <w:rFonts w:ascii="Times New Roman" w:hAnsi="Times New Roman" w:cs="Times New Roman"/>
          <w:sz w:val="20"/>
          <w:szCs w:val="20"/>
        </w:rPr>
        <w:t>on</w:t>
      </w:r>
      <w:r w:rsidR="00835CD1" w:rsidRPr="00E448F4">
        <w:rPr>
          <w:rFonts w:ascii="Times New Roman" w:hAnsi="Times New Roman" w:cs="Times New Roman"/>
          <w:sz w:val="20"/>
          <w:szCs w:val="20"/>
        </w:rPr>
        <w:t>omía económica. Hay una reducción en el monto total que ahora es de $ 600,000.00 y sin destinar ningún recurso a promotores, vuelve a ser únicamente para los colectivos de personas adultas mayores.</w:t>
      </w:r>
    </w:p>
    <w:p w:rsidR="001A7847" w:rsidRPr="00BD7349" w:rsidRDefault="001A7847" w:rsidP="00BD7349">
      <w:pPr>
        <w:spacing w:after="0" w:line="240" w:lineRule="auto"/>
        <w:jc w:val="both"/>
        <w:rPr>
          <w:rFonts w:ascii="Times New Roman" w:hAnsi="Times New Roman" w:cs="Times New Roman"/>
          <w:bCs/>
          <w:sz w:val="20"/>
          <w:szCs w:val="20"/>
        </w:rPr>
      </w:pPr>
    </w:p>
    <w:p w:rsidR="00835CD1" w:rsidRPr="00E448F4" w:rsidRDefault="00835CD1" w:rsidP="00BD7349">
      <w:pPr>
        <w:pStyle w:val="Default"/>
        <w:jc w:val="both"/>
        <w:rPr>
          <w:sz w:val="20"/>
          <w:szCs w:val="20"/>
        </w:rPr>
      </w:pPr>
      <w:r w:rsidRPr="00E448F4">
        <w:rPr>
          <w:b/>
          <w:bCs/>
          <w:sz w:val="20"/>
          <w:szCs w:val="20"/>
        </w:rPr>
        <w:t xml:space="preserve">II. METODOLOGÍA DE LA EVALUACIÓN INTERNA 2016 </w:t>
      </w:r>
    </w:p>
    <w:p w:rsidR="00BD7349" w:rsidRDefault="00BD7349" w:rsidP="00BD7349">
      <w:pPr>
        <w:spacing w:after="0" w:line="240" w:lineRule="auto"/>
        <w:jc w:val="both"/>
        <w:rPr>
          <w:rFonts w:ascii="Times New Roman" w:hAnsi="Times New Roman" w:cs="Times New Roman"/>
          <w:b/>
          <w:bCs/>
          <w:color w:val="000000"/>
          <w:sz w:val="20"/>
          <w:szCs w:val="20"/>
        </w:rPr>
      </w:pPr>
    </w:p>
    <w:p w:rsidR="00545F90" w:rsidRPr="00E448F4" w:rsidRDefault="00835CD1" w:rsidP="00BD7349">
      <w:pPr>
        <w:spacing w:after="0" w:line="240" w:lineRule="auto"/>
        <w:jc w:val="both"/>
        <w:rPr>
          <w:rFonts w:ascii="Times New Roman" w:hAnsi="Times New Roman" w:cs="Times New Roman"/>
          <w:b/>
          <w:bCs/>
          <w:color w:val="000000"/>
          <w:sz w:val="20"/>
          <w:szCs w:val="20"/>
        </w:rPr>
      </w:pPr>
      <w:r w:rsidRPr="00E448F4">
        <w:rPr>
          <w:rFonts w:ascii="Times New Roman" w:hAnsi="Times New Roman" w:cs="Times New Roman"/>
          <w:b/>
          <w:bCs/>
          <w:color w:val="000000"/>
          <w:sz w:val="20"/>
          <w:szCs w:val="20"/>
        </w:rPr>
        <w:t>II.1. Área Encargada de la Evaluación Interna</w:t>
      </w:r>
    </w:p>
    <w:p w:rsidR="00BD7349" w:rsidRDefault="00BD7349" w:rsidP="00BD7349">
      <w:pPr>
        <w:spacing w:after="0" w:line="240" w:lineRule="auto"/>
        <w:jc w:val="both"/>
        <w:rPr>
          <w:rFonts w:ascii="Times New Roman" w:hAnsi="Times New Roman" w:cs="Times New Roman"/>
          <w:b/>
          <w:bCs/>
          <w:color w:val="000000"/>
          <w:sz w:val="20"/>
          <w:szCs w:val="20"/>
        </w:rPr>
      </w:pPr>
    </w:p>
    <w:p w:rsidR="00A30A74" w:rsidRPr="00E448F4" w:rsidRDefault="00A30A74" w:rsidP="00BD7349">
      <w:pPr>
        <w:spacing w:after="0" w:line="240" w:lineRule="auto"/>
        <w:jc w:val="both"/>
        <w:rPr>
          <w:rFonts w:ascii="Times New Roman" w:hAnsi="Times New Roman" w:cs="Times New Roman"/>
          <w:b/>
          <w:bCs/>
          <w:sz w:val="20"/>
          <w:szCs w:val="20"/>
        </w:rPr>
      </w:pPr>
      <w:r w:rsidRPr="00E448F4">
        <w:rPr>
          <w:rFonts w:ascii="Times New Roman" w:hAnsi="Times New Roman" w:cs="Times New Roman"/>
          <w:b/>
          <w:bCs/>
          <w:color w:val="000000"/>
          <w:sz w:val="20"/>
          <w:szCs w:val="20"/>
        </w:rPr>
        <w:t>Dirección de Equidad de Género, Desarrollo Social y Comunitario</w:t>
      </w:r>
    </w:p>
    <w:p w:rsidR="00EB35EC" w:rsidRPr="00E448F4" w:rsidRDefault="00EB35EC" w:rsidP="00BD7349">
      <w:pPr>
        <w:spacing w:after="0" w:line="240" w:lineRule="auto"/>
        <w:jc w:val="both"/>
        <w:rPr>
          <w:rFonts w:ascii="Times New Roman" w:hAnsi="Times New Roman" w:cs="Times New Roman"/>
          <w:sz w:val="20"/>
          <w:szCs w:val="20"/>
        </w:rPr>
      </w:pPr>
      <w:r w:rsidRPr="00E448F4">
        <w:rPr>
          <w:rFonts w:ascii="Times New Roman" w:hAnsi="Times New Roman" w:cs="Times New Roman"/>
          <w:b/>
          <w:bCs/>
          <w:sz w:val="20"/>
          <w:szCs w:val="20"/>
        </w:rPr>
        <w:t>1. Área Encargada de la Evaluación Interna</w:t>
      </w:r>
    </w:p>
    <w:tbl>
      <w:tblPr>
        <w:tblW w:w="10135" w:type="dxa"/>
        <w:tblLayout w:type="fixed"/>
        <w:tblCellMar>
          <w:left w:w="70" w:type="dxa"/>
          <w:right w:w="70" w:type="dxa"/>
        </w:tblCellMar>
        <w:tblLook w:val="04A0" w:firstRow="1" w:lastRow="0" w:firstColumn="1" w:lastColumn="0" w:noHBand="0" w:noVBand="1"/>
      </w:tblPr>
      <w:tblGrid>
        <w:gridCol w:w="1063"/>
        <w:gridCol w:w="992"/>
        <w:gridCol w:w="709"/>
        <w:gridCol w:w="1417"/>
        <w:gridCol w:w="2268"/>
        <w:gridCol w:w="1985"/>
        <w:gridCol w:w="1701"/>
      </w:tblGrid>
      <w:tr w:rsidR="0035123D" w:rsidRPr="00BD7349" w:rsidTr="00BD7349">
        <w:trPr>
          <w:trHeight w:val="600"/>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23D" w:rsidRPr="00BD7349" w:rsidRDefault="0035123D" w:rsidP="00664D83">
            <w:pPr>
              <w:spacing w:after="0" w:line="240" w:lineRule="auto"/>
              <w:jc w:val="center"/>
              <w:rPr>
                <w:rFonts w:ascii="Times New Roman" w:eastAsia="Times New Roman" w:hAnsi="Times New Roman" w:cs="Times New Roman"/>
                <w:b/>
                <w:color w:val="000000"/>
                <w:sz w:val="19"/>
                <w:szCs w:val="19"/>
                <w:lang w:eastAsia="es-MX"/>
              </w:rPr>
            </w:pPr>
            <w:r w:rsidRPr="00BD7349">
              <w:rPr>
                <w:rFonts w:ascii="Times New Roman" w:eastAsia="Times New Roman" w:hAnsi="Times New Roman" w:cs="Times New Roman"/>
                <w:b/>
                <w:color w:val="000000"/>
                <w:sz w:val="19"/>
                <w:szCs w:val="19"/>
                <w:lang w:eastAsia="es-MX"/>
              </w:rPr>
              <w:lastRenderedPageBreak/>
              <w:t>Puesto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23D" w:rsidRPr="00BD7349" w:rsidRDefault="0035123D" w:rsidP="00664D83">
            <w:pPr>
              <w:spacing w:after="0" w:line="240" w:lineRule="auto"/>
              <w:jc w:val="center"/>
              <w:rPr>
                <w:rFonts w:ascii="Times New Roman" w:eastAsia="Times New Roman" w:hAnsi="Times New Roman" w:cs="Times New Roman"/>
                <w:b/>
                <w:color w:val="000000"/>
                <w:sz w:val="19"/>
                <w:szCs w:val="19"/>
                <w:lang w:eastAsia="es-MX"/>
              </w:rPr>
            </w:pPr>
            <w:r w:rsidRPr="00BD7349">
              <w:rPr>
                <w:rFonts w:ascii="Times New Roman" w:eastAsia="Times New Roman" w:hAnsi="Times New Roman" w:cs="Times New Roman"/>
                <w:b/>
                <w:color w:val="000000"/>
                <w:sz w:val="19"/>
                <w:szCs w:val="19"/>
                <w:lang w:eastAsia="es-MX"/>
              </w:rPr>
              <w:t>Género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23D" w:rsidRPr="00BD7349" w:rsidRDefault="0035123D" w:rsidP="00664D83">
            <w:pPr>
              <w:spacing w:after="0" w:line="240" w:lineRule="auto"/>
              <w:jc w:val="center"/>
              <w:rPr>
                <w:rFonts w:ascii="Times New Roman" w:eastAsia="Times New Roman" w:hAnsi="Times New Roman" w:cs="Times New Roman"/>
                <w:b/>
                <w:color w:val="000000"/>
                <w:sz w:val="19"/>
                <w:szCs w:val="19"/>
                <w:lang w:eastAsia="es-MX"/>
              </w:rPr>
            </w:pPr>
            <w:r w:rsidRPr="00BD7349">
              <w:rPr>
                <w:rFonts w:ascii="Times New Roman" w:eastAsia="Times New Roman" w:hAnsi="Times New Roman" w:cs="Times New Roman"/>
                <w:b/>
                <w:color w:val="000000"/>
                <w:sz w:val="19"/>
                <w:szCs w:val="19"/>
                <w:lang w:eastAsia="es-MX"/>
              </w:rPr>
              <w:t>Edad</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5123D" w:rsidRPr="00BD7349" w:rsidRDefault="0035123D" w:rsidP="00664D83">
            <w:pPr>
              <w:spacing w:after="0" w:line="240" w:lineRule="auto"/>
              <w:jc w:val="center"/>
              <w:rPr>
                <w:rFonts w:ascii="Times New Roman" w:eastAsia="Times New Roman" w:hAnsi="Times New Roman" w:cs="Times New Roman"/>
                <w:b/>
                <w:color w:val="000000"/>
                <w:sz w:val="19"/>
                <w:szCs w:val="19"/>
                <w:lang w:eastAsia="es-MX"/>
              </w:rPr>
            </w:pPr>
            <w:r w:rsidRPr="00BD7349">
              <w:rPr>
                <w:rFonts w:ascii="Times New Roman" w:eastAsia="Times New Roman" w:hAnsi="Times New Roman" w:cs="Times New Roman"/>
                <w:b/>
                <w:color w:val="000000"/>
                <w:sz w:val="19"/>
                <w:szCs w:val="19"/>
                <w:lang w:eastAsia="es-MX"/>
              </w:rPr>
              <w:t>Formación Profesional</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5123D" w:rsidRPr="00BD7349" w:rsidRDefault="0035123D" w:rsidP="00664D83">
            <w:pPr>
              <w:spacing w:after="0" w:line="240" w:lineRule="auto"/>
              <w:jc w:val="center"/>
              <w:rPr>
                <w:rFonts w:ascii="Times New Roman" w:eastAsia="Times New Roman" w:hAnsi="Times New Roman" w:cs="Times New Roman"/>
                <w:b/>
                <w:color w:val="000000"/>
                <w:sz w:val="19"/>
                <w:szCs w:val="19"/>
                <w:lang w:eastAsia="es-MX"/>
              </w:rPr>
            </w:pPr>
            <w:r w:rsidRPr="00BD7349">
              <w:rPr>
                <w:rFonts w:ascii="Times New Roman" w:eastAsia="Times New Roman" w:hAnsi="Times New Roman" w:cs="Times New Roman"/>
                <w:b/>
                <w:color w:val="000000"/>
                <w:sz w:val="19"/>
                <w:szCs w:val="19"/>
                <w:lang w:eastAsia="es-MX"/>
              </w:rPr>
              <w:t>Funciones</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5123D" w:rsidRPr="00BD7349" w:rsidRDefault="0035123D" w:rsidP="00664D83">
            <w:pPr>
              <w:spacing w:after="0" w:line="240" w:lineRule="auto"/>
              <w:jc w:val="center"/>
              <w:rPr>
                <w:rFonts w:ascii="Times New Roman" w:eastAsia="Times New Roman" w:hAnsi="Times New Roman" w:cs="Times New Roman"/>
                <w:b/>
                <w:color w:val="000000"/>
                <w:sz w:val="19"/>
                <w:szCs w:val="19"/>
                <w:lang w:eastAsia="es-MX"/>
              </w:rPr>
            </w:pPr>
            <w:r w:rsidRPr="00BD7349">
              <w:rPr>
                <w:rFonts w:ascii="Times New Roman" w:eastAsia="Times New Roman" w:hAnsi="Times New Roman" w:cs="Times New Roman"/>
                <w:b/>
                <w:color w:val="000000"/>
                <w:sz w:val="19"/>
                <w:szCs w:val="19"/>
                <w:lang w:eastAsia="es-MX"/>
              </w:rPr>
              <w:t>Experiencia en M&amp;E (1)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5123D" w:rsidRPr="00BD7349" w:rsidRDefault="0035123D" w:rsidP="00664D83">
            <w:pPr>
              <w:spacing w:after="0" w:line="240" w:lineRule="auto"/>
              <w:jc w:val="center"/>
              <w:rPr>
                <w:rFonts w:ascii="Times New Roman" w:eastAsia="Times New Roman" w:hAnsi="Times New Roman" w:cs="Times New Roman"/>
                <w:b/>
                <w:color w:val="000000"/>
                <w:sz w:val="19"/>
                <w:szCs w:val="19"/>
                <w:lang w:eastAsia="es-MX"/>
              </w:rPr>
            </w:pPr>
            <w:r w:rsidRPr="00BD7349">
              <w:rPr>
                <w:rFonts w:ascii="Times New Roman" w:eastAsia="Times New Roman" w:hAnsi="Times New Roman" w:cs="Times New Roman"/>
                <w:b/>
                <w:color w:val="000000"/>
                <w:sz w:val="19"/>
                <w:szCs w:val="19"/>
                <w:lang w:eastAsia="es-MX"/>
              </w:rPr>
              <w:t>Exclusivo M&amp;E (2)</w:t>
            </w:r>
          </w:p>
        </w:tc>
      </w:tr>
      <w:tr w:rsidR="0035123D" w:rsidRPr="00BD7349" w:rsidTr="00BD7349">
        <w:trPr>
          <w:trHeight w:val="300"/>
        </w:trPr>
        <w:tc>
          <w:tcPr>
            <w:tcW w:w="1063" w:type="dxa"/>
            <w:tcBorders>
              <w:top w:val="nil"/>
              <w:left w:val="single" w:sz="4" w:space="0" w:color="auto"/>
              <w:bottom w:val="single" w:sz="4" w:space="0" w:color="auto"/>
              <w:right w:val="single" w:sz="4" w:space="0" w:color="auto"/>
            </w:tcBorders>
            <w:shd w:val="clear" w:color="auto" w:fill="auto"/>
            <w:noWrap/>
          </w:tcPr>
          <w:p w:rsidR="0035123D" w:rsidRPr="00BD7349" w:rsidRDefault="0035123D" w:rsidP="00664D83">
            <w:pPr>
              <w:spacing w:after="0" w:line="240" w:lineRule="auto"/>
              <w:jc w:val="center"/>
              <w:rPr>
                <w:rFonts w:ascii="Times New Roman" w:eastAsia="Times New Roman" w:hAnsi="Times New Roman" w:cs="Times New Roman"/>
                <w:color w:val="000000"/>
                <w:sz w:val="19"/>
                <w:szCs w:val="19"/>
                <w:lang w:eastAsia="es-MX"/>
              </w:rPr>
            </w:pPr>
            <w:r w:rsidRPr="00BD7349">
              <w:rPr>
                <w:rFonts w:ascii="Times New Roman" w:eastAsia="Times New Roman" w:hAnsi="Times New Roman" w:cs="Times New Roman"/>
                <w:color w:val="000000"/>
                <w:sz w:val="19"/>
                <w:szCs w:val="19"/>
                <w:lang w:eastAsia="es-MX"/>
              </w:rPr>
              <w:t>Honorarios</w:t>
            </w:r>
          </w:p>
        </w:tc>
        <w:tc>
          <w:tcPr>
            <w:tcW w:w="992" w:type="dxa"/>
            <w:tcBorders>
              <w:top w:val="nil"/>
              <w:left w:val="nil"/>
              <w:bottom w:val="single" w:sz="4" w:space="0" w:color="auto"/>
              <w:right w:val="single" w:sz="4" w:space="0" w:color="auto"/>
            </w:tcBorders>
            <w:shd w:val="clear" w:color="auto" w:fill="auto"/>
            <w:noWrap/>
          </w:tcPr>
          <w:p w:rsidR="0035123D" w:rsidRPr="00BD7349" w:rsidRDefault="0035123D" w:rsidP="00664D83">
            <w:pPr>
              <w:spacing w:after="0" w:line="240" w:lineRule="auto"/>
              <w:jc w:val="center"/>
              <w:rPr>
                <w:rFonts w:ascii="Times New Roman" w:eastAsia="Times New Roman" w:hAnsi="Times New Roman" w:cs="Times New Roman"/>
                <w:sz w:val="19"/>
                <w:szCs w:val="19"/>
                <w:lang w:val="es-ES" w:eastAsia="es-ES"/>
              </w:rPr>
            </w:pPr>
            <w:r w:rsidRPr="00BD7349">
              <w:rPr>
                <w:rFonts w:ascii="Times New Roman" w:eastAsia="Times New Roman" w:hAnsi="Times New Roman" w:cs="Times New Roman"/>
                <w:sz w:val="19"/>
                <w:szCs w:val="19"/>
                <w:lang w:val="es-ES" w:eastAsia="es-ES"/>
              </w:rPr>
              <w:t>Masculino</w:t>
            </w:r>
          </w:p>
        </w:tc>
        <w:tc>
          <w:tcPr>
            <w:tcW w:w="709" w:type="dxa"/>
            <w:tcBorders>
              <w:top w:val="nil"/>
              <w:left w:val="nil"/>
              <w:bottom w:val="single" w:sz="4" w:space="0" w:color="auto"/>
              <w:right w:val="single" w:sz="4" w:space="0" w:color="auto"/>
            </w:tcBorders>
            <w:shd w:val="clear" w:color="auto" w:fill="auto"/>
            <w:noWrap/>
          </w:tcPr>
          <w:p w:rsidR="0035123D" w:rsidRPr="00BD7349" w:rsidRDefault="0035123D" w:rsidP="00664D83">
            <w:pPr>
              <w:spacing w:after="0" w:line="240" w:lineRule="auto"/>
              <w:jc w:val="center"/>
              <w:rPr>
                <w:rFonts w:ascii="Times New Roman" w:eastAsia="Times New Roman" w:hAnsi="Times New Roman" w:cs="Times New Roman"/>
                <w:color w:val="000000"/>
                <w:sz w:val="19"/>
                <w:szCs w:val="19"/>
                <w:lang w:eastAsia="es-MX"/>
              </w:rPr>
            </w:pPr>
            <w:r w:rsidRPr="00BD7349">
              <w:rPr>
                <w:rFonts w:ascii="Times New Roman" w:eastAsia="Times New Roman" w:hAnsi="Times New Roman" w:cs="Times New Roman"/>
                <w:color w:val="000000"/>
                <w:sz w:val="19"/>
                <w:szCs w:val="19"/>
                <w:lang w:eastAsia="es-MX"/>
              </w:rPr>
              <w:t>55</w:t>
            </w:r>
          </w:p>
        </w:tc>
        <w:tc>
          <w:tcPr>
            <w:tcW w:w="1417" w:type="dxa"/>
            <w:tcBorders>
              <w:top w:val="nil"/>
              <w:left w:val="nil"/>
              <w:bottom w:val="single" w:sz="4" w:space="0" w:color="auto"/>
              <w:right w:val="single" w:sz="4" w:space="0" w:color="auto"/>
            </w:tcBorders>
            <w:shd w:val="clear" w:color="auto" w:fill="auto"/>
            <w:noWrap/>
          </w:tcPr>
          <w:p w:rsidR="0035123D" w:rsidRPr="00BD7349" w:rsidRDefault="0035123D" w:rsidP="00664D83">
            <w:pPr>
              <w:spacing w:after="0" w:line="240" w:lineRule="auto"/>
              <w:jc w:val="center"/>
              <w:rPr>
                <w:rFonts w:ascii="Times New Roman" w:eastAsia="Times New Roman" w:hAnsi="Times New Roman" w:cs="Times New Roman"/>
                <w:sz w:val="19"/>
                <w:szCs w:val="19"/>
                <w:lang w:val="es-ES" w:eastAsia="es-ES"/>
              </w:rPr>
            </w:pPr>
            <w:r w:rsidRPr="00BD7349">
              <w:rPr>
                <w:rFonts w:ascii="Times New Roman" w:eastAsia="Times New Roman" w:hAnsi="Times New Roman" w:cs="Times New Roman"/>
                <w:sz w:val="19"/>
                <w:szCs w:val="19"/>
                <w:lang w:val="es-ES" w:eastAsia="es-ES"/>
              </w:rPr>
              <w:t>Sociología</w:t>
            </w:r>
          </w:p>
        </w:tc>
        <w:tc>
          <w:tcPr>
            <w:tcW w:w="2268" w:type="dxa"/>
            <w:tcBorders>
              <w:top w:val="nil"/>
              <w:left w:val="nil"/>
              <w:bottom w:val="single" w:sz="4" w:space="0" w:color="auto"/>
              <w:right w:val="single" w:sz="4" w:space="0" w:color="auto"/>
            </w:tcBorders>
            <w:shd w:val="clear" w:color="auto" w:fill="auto"/>
            <w:noWrap/>
          </w:tcPr>
          <w:p w:rsidR="0035123D" w:rsidRPr="00BD7349" w:rsidRDefault="0035123D" w:rsidP="00664D83">
            <w:pPr>
              <w:spacing w:after="0" w:line="240" w:lineRule="auto"/>
              <w:jc w:val="both"/>
              <w:rPr>
                <w:rFonts w:ascii="Times New Roman" w:hAnsi="Times New Roman" w:cs="Times New Roman"/>
                <w:color w:val="000000"/>
                <w:sz w:val="19"/>
                <w:szCs w:val="19"/>
              </w:rPr>
            </w:pPr>
            <w:r w:rsidRPr="00BD7349">
              <w:rPr>
                <w:rFonts w:ascii="Times New Roman" w:hAnsi="Times New Roman" w:cs="Times New Roman"/>
                <w:color w:val="000000"/>
                <w:sz w:val="19"/>
                <w:szCs w:val="19"/>
              </w:rPr>
              <w:t>Seguimiento de programas sociales, actividades institucionales.</w:t>
            </w:r>
          </w:p>
        </w:tc>
        <w:tc>
          <w:tcPr>
            <w:tcW w:w="1985" w:type="dxa"/>
            <w:tcBorders>
              <w:top w:val="nil"/>
              <w:left w:val="nil"/>
              <w:bottom w:val="single" w:sz="4" w:space="0" w:color="auto"/>
              <w:right w:val="single" w:sz="4" w:space="0" w:color="auto"/>
            </w:tcBorders>
            <w:shd w:val="clear" w:color="auto" w:fill="auto"/>
            <w:noWrap/>
          </w:tcPr>
          <w:p w:rsidR="0035123D" w:rsidRPr="00BD7349" w:rsidRDefault="0035123D" w:rsidP="00664D83">
            <w:pPr>
              <w:spacing w:after="0" w:line="240" w:lineRule="auto"/>
              <w:jc w:val="center"/>
              <w:rPr>
                <w:rFonts w:ascii="Times New Roman" w:eastAsia="Times New Roman" w:hAnsi="Times New Roman" w:cs="Times New Roman"/>
                <w:color w:val="000000"/>
                <w:sz w:val="19"/>
                <w:szCs w:val="19"/>
                <w:lang w:eastAsia="es-MX"/>
              </w:rPr>
            </w:pPr>
            <w:r w:rsidRPr="00BD7349">
              <w:rPr>
                <w:rFonts w:ascii="Times New Roman" w:eastAsia="Times New Roman" w:hAnsi="Times New Roman" w:cs="Times New Roman"/>
                <w:color w:val="000000"/>
                <w:sz w:val="19"/>
                <w:szCs w:val="19"/>
                <w:lang w:eastAsia="es-MX"/>
              </w:rPr>
              <w:t>Apoyo en la realización de evaluaciones internas de 2014 y 2015</w:t>
            </w:r>
          </w:p>
        </w:tc>
        <w:tc>
          <w:tcPr>
            <w:tcW w:w="1701" w:type="dxa"/>
            <w:tcBorders>
              <w:top w:val="nil"/>
              <w:left w:val="nil"/>
              <w:bottom w:val="single" w:sz="4" w:space="0" w:color="auto"/>
              <w:right w:val="single" w:sz="4" w:space="0" w:color="auto"/>
            </w:tcBorders>
            <w:shd w:val="clear" w:color="auto" w:fill="auto"/>
            <w:noWrap/>
          </w:tcPr>
          <w:p w:rsidR="0035123D" w:rsidRPr="00BD7349" w:rsidRDefault="0035123D" w:rsidP="00664D83">
            <w:pPr>
              <w:spacing w:after="0" w:line="240" w:lineRule="auto"/>
              <w:jc w:val="center"/>
              <w:rPr>
                <w:rFonts w:ascii="Times New Roman" w:eastAsia="Times New Roman" w:hAnsi="Times New Roman" w:cs="Times New Roman"/>
                <w:sz w:val="19"/>
                <w:szCs w:val="19"/>
                <w:lang w:eastAsia="es-ES"/>
              </w:rPr>
            </w:pPr>
            <w:r w:rsidRPr="00BD7349">
              <w:rPr>
                <w:rFonts w:ascii="Times New Roman" w:eastAsia="Times New Roman" w:hAnsi="Times New Roman" w:cs="Times New Roman"/>
                <w:sz w:val="19"/>
                <w:szCs w:val="19"/>
                <w:lang w:eastAsia="es-ES"/>
              </w:rPr>
              <w:t>Exclusivo</w:t>
            </w:r>
          </w:p>
        </w:tc>
      </w:tr>
    </w:tbl>
    <w:p w:rsidR="00C75DD8" w:rsidRPr="00E448F4" w:rsidRDefault="00C75DD8" w:rsidP="00BD7349">
      <w:pPr>
        <w:spacing w:after="0" w:line="240" w:lineRule="auto"/>
        <w:jc w:val="both"/>
        <w:rPr>
          <w:rFonts w:ascii="Times New Roman" w:hAnsi="Times New Roman" w:cs="Times New Roman"/>
          <w:sz w:val="20"/>
          <w:szCs w:val="20"/>
        </w:rPr>
      </w:pPr>
    </w:p>
    <w:p w:rsidR="00EB35EC" w:rsidRPr="00E448F4" w:rsidRDefault="00EB35EC" w:rsidP="00BD7349">
      <w:pPr>
        <w:spacing w:after="0" w:line="240" w:lineRule="auto"/>
        <w:jc w:val="both"/>
        <w:rPr>
          <w:rFonts w:ascii="Times New Roman" w:hAnsi="Times New Roman" w:cs="Times New Roman"/>
          <w:b/>
          <w:bCs/>
          <w:sz w:val="20"/>
          <w:szCs w:val="20"/>
        </w:rPr>
      </w:pPr>
      <w:r w:rsidRPr="00E448F4">
        <w:rPr>
          <w:rFonts w:ascii="Times New Roman" w:hAnsi="Times New Roman" w:cs="Times New Roman"/>
          <w:b/>
          <w:bCs/>
          <w:sz w:val="20"/>
          <w:szCs w:val="20"/>
        </w:rPr>
        <w:t>2. Metodología de la Evaluación</w:t>
      </w:r>
    </w:p>
    <w:p w:rsidR="008650B6" w:rsidRPr="00E448F4" w:rsidRDefault="008650B6" w:rsidP="00BD7349">
      <w:pPr>
        <w:spacing w:after="0" w:line="240" w:lineRule="auto"/>
        <w:jc w:val="both"/>
        <w:rPr>
          <w:rFonts w:ascii="Times New Roman" w:hAnsi="Times New Roman" w:cs="Times New Roman"/>
          <w:sz w:val="20"/>
          <w:szCs w:val="20"/>
        </w:rPr>
      </w:pPr>
      <w:r w:rsidRPr="00E448F4">
        <w:rPr>
          <w:rFonts w:ascii="Times New Roman" w:hAnsi="Times New Roman" w:cs="Times New Roman"/>
          <w:sz w:val="20"/>
          <w:szCs w:val="20"/>
        </w:rPr>
        <w:t xml:space="preserve">La Evaluación Interna 2016 forma parte de la Evaluación Interna Integral del Programa Social de mediano plazo (2016-2018), correspondiendo ésta a la primera etapa de la evaluación, misma que analizará el diseño del Programa Social, a través de la Metodología de Marco Lógico, tal como fue establecido en los </w:t>
      </w:r>
      <w:r w:rsidRPr="00E448F4">
        <w:rPr>
          <w:rFonts w:ascii="Times New Roman" w:hAnsi="Times New Roman" w:cs="Times New Roman"/>
          <w:i/>
          <w:iCs/>
          <w:sz w:val="20"/>
          <w:szCs w:val="20"/>
        </w:rPr>
        <w:t>Lineamientos para la Elaboración de las Reglas de Operación de los Programas Sociales para el Ejercicio 2015</w:t>
      </w:r>
      <w:r w:rsidRPr="00E448F4">
        <w:rPr>
          <w:rFonts w:ascii="Times New Roman" w:hAnsi="Times New Roman" w:cs="Times New Roman"/>
          <w:sz w:val="20"/>
          <w:szCs w:val="20"/>
        </w:rPr>
        <w:t>; además de la construcción de la línea base del programa social, insumo esencial para las dos etapas posteriores de la Evaluación Interna Integral.</w:t>
      </w:r>
    </w:p>
    <w:p w:rsidR="00BD7349" w:rsidRDefault="00BD7349" w:rsidP="00BD7349">
      <w:pPr>
        <w:spacing w:after="0" w:line="240" w:lineRule="auto"/>
        <w:jc w:val="both"/>
        <w:rPr>
          <w:rFonts w:ascii="Times New Roman" w:hAnsi="Times New Roman" w:cs="Times New Roman"/>
          <w:sz w:val="20"/>
          <w:szCs w:val="20"/>
        </w:rPr>
      </w:pPr>
    </w:p>
    <w:p w:rsidR="008650B6" w:rsidRPr="00E448F4" w:rsidRDefault="008650B6" w:rsidP="00BD7349">
      <w:pPr>
        <w:spacing w:after="0" w:line="240" w:lineRule="auto"/>
        <w:jc w:val="both"/>
        <w:rPr>
          <w:rFonts w:ascii="Times New Roman" w:hAnsi="Times New Roman" w:cs="Times New Roman"/>
          <w:sz w:val="20"/>
          <w:szCs w:val="20"/>
        </w:rPr>
      </w:pPr>
      <w:r w:rsidRPr="00E448F4">
        <w:rPr>
          <w:rFonts w:ascii="Times New Roman" w:hAnsi="Times New Roman" w:cs="Times New Roman"/>
          <w:sz w:val="20"/>
          <w:szCs w:val="20"/>
        </w:rPr>
        <w:t xml:space="preserve">La </w:t>
      </w:r>
      <w:r w:rsidR="00256599" w:rsidRPr="00E448F4">
        <w:rPr>
          <w:rFonts w:ascii="Times New Roman" w:hAnsi="Times New Roman" w:cs="Times New Roman"/>
          <w:sz w:val="20"/>
          <w:szCs w:val="20"/>
        </w:rPr>
        <w:t xml:space="preserve">metodología de la evaluación será cuantitativa </w:t>
      </w:r>
    </w:p>
    <w:tbl>
      <w:tblPr>
        <w:tblW w:w="9993" w:type="dxa"/>
        <w:jc w:val="center"/>
        <w:tblCellMar>
          <w:left w:w="70" w:type="dxa"/>
          <w:right w:w="70" w:type="dxa"/>
        </w:tblCellMar>
        <w:tblLook w:val="04A0" w:firstRow="1" w:lastRow="0" w:firstColumn="1" w:lastColumn="0" w:noHBand="0" w:noVBand="1"/>
      </w:tblPr>
      <w:tblGrid>
        <w:gridCol w:w="4465"/>
        <w:gridCol w:w="5528"/>
      </w:tblGrid>
      <w:tr w:rsidR="00EB35EC" w:rsidRPr="00BD7349" w:rsidTr="00BD7349">
        <w:trPr>
          <w:trHeight w:val="300"/>
          <w:jc w:val="center"/>
        </w:trPr>
        <w:tc>
          <w:tcPr>
            <w:tcW w:w="4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5EC" w:rsidRPr="00BD7349" w:rsidRDefault="00EB35EC" w:rsidP="00EB35EC">
            <w:pPr>
              <w:spacing w:after="0" w:line="240" w:lineRule="auto"/>
              <w:jc w:val="center"/>
              <w:rPr>
                <w:rFonts w:ascii="Times New Roman" w:eastAsia="Times New Roman" w:hAnsi="Times New Roman" w:cs="Times New Roman"/>
                <w:color w:val="000000"/>
                <w:sz w:val="19"/>
                <w:szCs w:val="19"/>
                <w:lang w:eastAsia="es-MX"/>
              </w:rPr>
            </w:pPr>
            <w:r w:rsidRPr="00BD7349">
              <w:rPr>
                <w:rFonts w:ascii="Times New Roman" w:eastAsia="Times New Roman" w:hAnsi="Times New Roman" w:cs="Times New Roman"/>
                <w:color w:val="000000"/>
                <w:sz w:val="19"/>
                <w:szCs w:val="19"/>
                <w:lang w:eastAsia="es-MX"/>
              </w:rPr>
              <w:t>Apartado de la Evaluación</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rsidR="00EB35EC" w:rsidRPr="00BD7349" w:rsidRDefault="00EB35EC" w:rsidP="00EB35EC">
            <w:pPr>
              <w:spacing w:after="0" w:line="240" w:lineRule="auto"/>
              <w:jc w:val="center"/>
              <w:rPr>
                <w:rFonts w:ascii="Times New Roman" w:eastAsia="Times New Roman" w:hAnsi="Times New Roman" w:cs="Times New Roman"/>
                <w:color w:val="000000"/>
                <w:sz w:val="19"/>
                <w:szCs w:val="19"/>
                <w:lang w:eastAsia="es-MX"/>
              </w:rPr>
            </w:pPr>
            <w:r w:rsidRPr="00BD7349">
              <w:rPr>
                <w:rFonts w:ascii="Times New Roman" w:eastAsia="Times New Roman" w:hAnsi="Times New Roman" w:cs="Times New Roman"/>
                <w:color w:val="000000"/>
                <w:sz w:val="19"/>
                <w:szCs w:val="19"/>
                <w:lang w:eastAsia="es-MX"/>
              </w:rPr>
              <w:t>Periodo de Análisis</w:t>
            </w:r>
          </w:p>
        </w:tc>
      </w:tr>
      <w:tr w:rsidR="00EB35EC" w:rsidRPr="00BD7349" w:rsidTr="00BD7349">
        <w:trPr>
          <w:trHeight w:val="300"/>
          <w:jc w:val="center"/>
        </w:trPr>
        <w:tc>
          <w:tcPr>
            <w:tcW w:w="4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5EC" w:rsidRPr="00BD7349" w:rsidRDefault="00D43D55" w:rsidP="00EB35EC">
            <w:pPr>
              <w:spacing w:after="0" w:line="240" w:lineRule="auto"/>
              <w:jc w:val="center"/>
              <w:rPr>
                <w:rFonts w:ascii="Times New Roman" w:eastAsia="Times New Roman" w:hAnsi="Times New Roman" w:cs="Times New Roman"/>
                <w:color w:val="000000"/>
                <w:sz w:val="19"/>
                <w:szCs w:val="19"/>
                <w:lang w:eastAsia="es-MX"/>
              </w:rPr>
            </w:pPr>
            <w:r w:rsidRPr="00BD7349">
              <w:rPr>
                <w:rFonts w:ascii="Times New Roman" w:eastAsia="Times New Roman" w:hAnsi="Times New Roman" w:cs="Times New Roman"/>
                <w:color w:val="000000"/>
                <w:sz w:val="19"/>
                <w:szCs w:val="19"/>
                <w:lang w:eastAsia="es-MX"/>
              </w:rPr>
              <w:t>Evaluación de Diseño</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rsidR="00EB35EC" w:rsidRPr="00BD7349" w:rsidRDefault="00467D78" w:rsidP="00467D78">
            <w:pPr>
              <w:spacing w:after="0" w:line="240" w:lineRule="auto"/>
              <w:jc w:val="center"/>
              <w:rPr>
                <w:rFonts w:ascii="Times New Roman" w:eastAsia="Times New Roman" w:hAnsi="Times New Roman" w:cs="Times New Roman"/>
                <w:color w:val="000000"/>
                <w:sz w:val="19"/>
                <w:szCs w:val="19"/>
                <w:lang w:eastAsia="es-MX"/>
              </w:rPr>
            </w:pPr>
            <w:r w:rsidRPr="00BD7349">
              <w:rPr>
                <w:rFonts w:ascii="Times New Roman" w:eastAsia="Times New Roman" w:hAnsi="Times New Roman" w:cs="Times New Roman"/>
                <w:color w:val="000000"/>
                <w:sz w:val="19"/>
                <w:szCs w:val="19"/>
                <w:lang w:eastAsia="es-MX"/>
              </w:rPr>
              <w:t>Junio</w:t>
            </w:r>
            <w:r w:rsidR="00256599" w:rsidRPr="00BD7349">
              <w:rPr>
                <w:rFonts w:ascii="Times New Roman" w:eastAsia="Times New Roman" w:hAnsi="Times New Roman" w:cs="Times New Roman"/>
                <w:color w:val="000000"/>
                <w:sz w:val="19"/>
                <w:szCs w:val="19"/>
                <w:lang w:eastAsia="es-MX"/>
              </w:rPr>
              <w:t xml:space="preserve"> </w:t>
            </w:r>
          </w:p>
        </w:tc>
      </w:tr>
      <w:tr w:rsidR="00256599" w:rsidRPr="00BD7349" w:rsidTr="00BD7349">
        <w:trPr>
          <w:trHeight w:val="300"/>
          <w:jc w:val="center"/>
        </w:trPr>
        <w:tc>
          <w:tcPr>
            <w:tcW w:w="4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6599" w:rsidRPr="00BD7349" w:rsidRDefault="00D43D55" w:rsidP="00D43D55">
            <w:pPr>
              <w:spacing w:after="0" w:line="240" w:lineRule="auto"/>
              <w:jc w:val="center"/>
              <w:rPr>
                <w:rFonts w:ascii="Times New Roman" w:eastAsia="Times New Roman" w:hAnsi="Times New Roman" w:cs="Times New Roman"/>
                <w:color w:val="000000"/>
                <w:sz w:val="19"/>
                <w:szCs w:val="19"/>
                <w:lang w:eastAsia="es-MX"/>
              </w:rPr>
            </w:pPr>
            <w:r w:rsidRPr="00BD7349">
              <w:rPr>
                <w:rFonts w:ascii="Times New Roman" w:eastAsia="Times New Roman" w:hAnsi="Times New Roman" w:cs="Times New Roman"/>
                <w:color w:val="000000"/>
                <w:sz w:val="19"/>
                <w:szCs w:val="19"/>
                <w:lang w:eastAsia="es-MX"/>
              </w:rPr>
              <w:t>Construcción de Línea Base</w:t>
            </w:r>
          </w:p>
        </w:tc>
        <w:tc>
          <w:tcPr>
            <w:tcW w:w="5528" w:type="dxa"/>
            <w:tcBorders>
              <w:top w:val="single" w:sz="4" w:space="0" w:color="auto"/>
              <w:left w:val="nil"/>
              <w:bottom w:val="single" w:sz="4" w:space="0" w:color="auto"/>
              <w:right w:val="single" w:sz="4" w:space="0" w:color="auto"/>
            </w:tcBorders>
            <w:shd w:val="clear" w:color="auto" w:fill="auto"/>
            <w:noWrap/>
            <w:vAlign w:val="bottom"/>
          </w:tcPr>
          <w:p w:rsidR="00256599" w:rsidRPr="00BD7349" w:rsidRDefault="00256599" w:rsidP="0017003C">
            <w:pPr>
              <w:spacing w:after="0" w:line="240" w:lineRule="auto"/>
              <w:jc w:val="center"/>
              <w:rPr>
                <w:rFonts w:ascii="Times New Roman" w:eastAsia="Times New Roman" w:hAnsi="Times New Roman" w:cs="Times New Roman"/>
                <w:color w:val="000000"/>
                <w:sz w:val="19"/>
                <w:szCs w:val="19"/>
                <w:lang w:eastAsia="es-MX"/>
              </w:rPr>
            </w:pPr>
            <w:r w:rsidRPr="00BD7349">
              <w:rPr>
                <w:rFonts w:ascii="Times New Roman" w:eastAsia="Times New Roman" w:hAnsi="Times New Roman" w:cs="Times New Roman"/>
                <w:color w:val="000000"/>
                <w:sz w:val="19"/>
                <w:szCs w:val="19"/>
                <w:lang w:eastAsia="es-MX"/>
              </w:rPr>
              <w:t xml:space="preserve">Julio a </w:t>
            </w:r>
            <w:r w:rsidR="0017003C" w:rsidRPr="00BD7349">
              <w:rPr>
                <w:rFonts w:ascii="Times New Roman" w:eastAsia="Times New Roman" w:hAnsi="Times New Roman" w:cs="Times New Roman"/>
                <w:color w:val="000000"/>
                <w:sz w:val="19"/>
                <w:szCs w:val="19"/>
                <w:lang w:eastAsia="es-MX"/>
              </w:rPr>
              <w:t>Octu</w:t>
            </w:r>
            <w:r w:rsidRPr="00BD7349">
              <w:rPr>
                <w:rFonts w:ascii="Times New Roman" w:eastAsia="Times New Roman" w:hAnsi="Times New Roman" w:cs="Times New Roman"/>
                <w:color w:val="000000"/>
                <w:sz w:val="19"/>
                <w:szCs w:val="19"/>
                <w:lang w:eastAsia="es-MX"/>
              </w:rPr>
              <w:t>bre</w:t>
            </w:r>
          </w:p>
        </w:tc>
      </w:tr>
    </w:tbl>
    <w:p w:rsidR="00BA225D" w:rsidRPr="00E448F4" w:rsidRDefault="00BA225D" w:rsidP="00BD7349">
      <w:pPr>
        <w:spacing w:after="0" w:line="240" w:lineRule="auto"/>
        <w:jc w:val="both"/>
        <w:rPr>
          <w:rFonts w:ascii="Times New Roman" w:hAnsi="Times New Roman" w:cs="Times New Roman"/>
          <w:sz w:val="20"/>
          <w:szCs w:val="20"/>
        </w:rPr>
      </w:pPr>
    </w:p>
    <w:p w:rsidR="00EB35EC" w:rsidRPr="00E448F4" w:rsidRDefault="00EB35EC" w:rsidP="00BD7349">
      <w:pPr>
        <w:spacing w:after="0" w:line="240" w:lineRule="auto"/>
        <w:jc w:val="both"/>
        <w:rPr>
          <w:rFonts w:ascii="Times New Roman" w:hAnsi="Times New Roman" w:cs="Times New Roman"/>
          <w:b/>
          <w:bCs/>
          <w:sz w:val="20"/>
          <w:szCs w:val="20"/>
        </w:rPr>
      </w:pPr>
      <w:r w:rsidRPr="00E448F4">
        <w:rPr>
          <w:rFonts w:ascii="Times New Roman" w:hAnsi="Times New Roman" w:cs="Times New Roman"/>
          <w:b/>
          <w:bCs/>
          <w:sz w:val="20"/>
          <w:szCs w:val="20"/>
        </w:rPr>
        <w:t>3. Fuentes de Información de la Evaluación</w:t>
      </w:r>
    </w:p>
    <w:tbl>
      <w:tblPr>
        <w:tblStyle w:val="Tablaconcuadrcula"/>
        <w:tblW w:w="0" w:type="auto"/>
        <w:jc w:val="center"/>
        <w:tblLook w:val="04A0" w:firstRow="1" w:lastRow="0" w:firstColumn="1" w:lastColumn="0" w:noHBand="0" w:noVBand="1"/>
      </w:tblPr>
      <w:tblGrid>
        <w:gridCol w:w="791"/>
        <w:gridCol w:w="9240"/>
      </w:tblGrid>
      <w:tr w:rsidR="00EB35EC" w:rsidRPr="00BD7349" w:rsidTr="00BD7349">
        <w:trPr>
          <w:jc w:val="center"/>
        </w:trPr>
        <w:tc>
          <w:tcPr>
            <w:tcW w:w="791" w:type="dxa"/>
          </w:tcPr>
          <w:p w:rsidR="00EB35EC" w:rsidRPr="00BD7349" w:rsidRDefault="00E9536A">
            <w:pPr>
              <w:rPr>
                <w:rFonts w:ascii="Times New Roman" w:hAnsi="Times New Roman" w:cs="Times New Roman"/>
                <w:b/>
                <w:bCs/>
                <w:sz w:val="19"/>
                <w:szCs w:val="19"/>
              </w:rPr>
            </w:pPr>
            <w:r w:rsidRPr="00BD7349">
              <w:rPr>
                <w:rFonts w:ascii="Times New Roman" w:hAnsi="Times New Roman" w:cs="Times New Roman"/>
                <w:b/>
                <w:bCs/>
                <w:sz w:val="19"/>
                <w:szCs w:val="19"/>
              </w:rPr>
              <w:t>No.</w:t>
            </w:r>
          </w:p>
        </w:tc>
        <w:tc>
          <w:tcPr>
            <w:tcW w:w="9240" w:type="dxa"/>
          </w:tcPr>
          <w:p w:rsidR="00EB35EC" w:rsidRPr="00BD7349" w:rsidRDefault="00E9536A">
            <w:pPr>
              <w:rPr>
                <w:rFonts w:ascii="Times New Roman" w:hAnsi="Times New Roman" w:cs="Times New Roman"/>
                <w:b/>
                <w:bCs/>
                <w:sz w:val="19"/>
                <w:szCs w:val="19"/>
              </w:rPr>
            </w:pPr>
            <w:r w:rsidRPr="00BD7349">
              <w:rPr>
                <w:rFonts w:ascii="Times New Roman" w:hAnsi="Times New Roman" w:cs="Times New Roman"/>
                <w:b/>
                <w:bCs/>
                <w:sz w:val="19"/>
                <w:szCs w:val="19"/>
              </w:rPr>
              <w:t>Leyes y normatividad</w:t>
            </w:r>
          </w:p>
        </w:tc>
      </w:tr>
      <w:tr w:rsidR="00513733" w:rsidRPr="00BD7349" w:rsidTr="00BD7349">
        <w:trPr>
          <w:jc w:val="center"/>
        </w:trPr>
        <w:tc>
          <w:tcPr>
            <w:tcW w:w="791" w:type="dxa"/>
          </w:tcPr>
          <w:p w:rsidR="00513733" w:rsidRPr="00BD7349" w:rsidRDefault="00533985">
            <w:pPr>
              <w:rPr>
                <w:rFonts w:ascii="Times New Roman" w:eastAsia="Times New Roman" w:hAnsi="Times New Roman" w:cs="Times New Roman"/>
                <w:color w:val="000000"/>
                <w:sz w:val="19"/>
                <w:szCs w:val="19"/>
                <w:lang w:eastAsia="es-MX"/>
              </w:rPr>
            </w:pPr>
            <w:r w:rsidRPr="00BD7349">
              <w:rPr>
                <w:rFonts w:ascii="Times New Roman" w:eastAsia="Times New Roman" w:hAnsi="Times New Roman" w:cs="Times New Roman"/>
                <w:color w:val="000000"/>
                <w:sz w:val="19"/>
                <w:szCs w:val="19"/>
                <w:lang w:eastAsia="es-MX"/>
              </w:rPr>
              <w:t>1</w:t>
            </w:r>
          </w:p>
        </w:tc>
        <w:tc>
          <w:tcPr>
            <w:tcW w:w="9240" w:type="dxa"/>
          </w:tcPr>
          <w:p w:rsidR="00513733" w:rsidRPr="00BD7349" w:rsidRDefault="00513733">
            <w:pPr>
              <w:rPr>
                <w:rFonts w:ascii="Times New Roman" w:eastAsia="Times New Roman" w:hAnsi="Times New Roman" w:cs="Times New Roman"/>
                <w:color w:val="000000"/>
                <w:sz w:val="19"/>
                <w:szCs w:val="19"/>
                <w:lang w:eastAsia="es-MX"/>
              </w:rPr>
            </w:pPr>
            <w:r w:rsidRPr="00BD7349">
              <w:rPr>
                <w:rFonts w:ascii="Times New Roman" w:eastAsia="Times New Roman" w:hAnsi="Times New Roman" w:cs="Times New Roman"/>
                <w:color w:val="000000"/>
                <w:sz w:val="19"/>
                <w:szCs w:val="19"/>
                <w:lang w:eastAsia="es-MX"/>
              </w:rPr>
              <w:t>Ley de Desarrollo Social para el Distrito Federal</w:t>
            </w:r>
          </w:p>
        </w:tc>
      </w:tr>
      <w:tr w:rsidR="00513733" w:rsidRPr="00BD7349" w:rsidTr="00BD7349">
        <w:trPr>
          <w:jc w:val="center"/>
        </w:trPr>
        <w:tc>
          <w:tcPr>
            <w:tcW w:w="791" w:type="dxa"/>
          </w:tcPr>
          <w:p w:rsidR="00513733" w:rsidRPr="00BD7349" w:rsidRDefault="00533985">
            <w:pPr>
              <w:rPr>
                <w:rFonts w:ascii="Times New Roman" w:eastAsia="Times New Roman" w:hAnsi="Times New Roman" w:cs="Times New Roman"/>
                <w:color w:val="000000"/>
                <w:sz w:val="19"/>
                <w:szCs w:val="19"/>
                <w:lang w:eastAsia="es-MX"/>
              </w:rPr>
            </w:pPr>
            <w:r w:rsidRPr="00BD7349">
              <w:rPr>
                <w:rFonts w:ascii="Times New Roman" w:eastAsia="Times New Roman" w:hAnsi="Times New Roman" w:cs="Times New Roman"/>
                <w:color w:val="000000"/>
                <w:sz w:val="19"/>
                <w:szCs w:val="19"/>
                <w:lang w:eastAsia="es-MX"/>
              </w:rPr>
              <w:t>2</w:t>
            </w:r>
          </w:p>
        </w:tc>
        <w:tc>
          <w:tcPr>
            <w:tcW w:w="9240" w:type="dxa"/>
          </w:tcPr>
          <w:p w:rsidR="00513733" w:rsidRPr="00BD7349" w:rsidRDefault="00513733">
            <w:pPr>
              <w:rPr>
                <w:rFonts w:ascii="Times New Roman" w:eastAsia="Times New Roman" w:hAnsi="Times New Roman" w:cs="Times New Roman"/>
                <w:color w:val="000000"/>
                <w:sz w:val="19"/>
                <w:szCs w:val="19"/>
                <w:lang w:eastAsia="es-MX"/>
              </w:rPr>
            </w:pPr>
            <w:r w:rsidRPr="00BD7349">
              <w:rPr>
                <w:rFonts w:ascii="Times New Roman" w:eastAsia="Times New Roman" w:hAnsi="Times New Roman" w:cs="Times New Roman"/>
                <w:color w:val="000000"/>
                <w:sz w:val="19"/>
                <w:szCs w:val="19"/>
                <w:lang w:eastAsia="es-MX"/>
              </w:rPr>
              <w:t>Reglamento de la Ley de Desarrollo Socia para el Distrito Federal</w:t>
            </w:r>
          </w:p>
        </w:tc>
      </w:tr>
      <w:tr w:rsidR="00513733" w:rsidRPr="00BD7349" w:rsidTr="00BD7349">
        <w:trPr>
          <w:jc w:val="center"/>
        </w:trPr>
        <w:tc>
          <w:tcPr>
            <w:tcW w:w="791" w:type="dxa"/>
          </w:tcPr>
          <w:p w:rsidR="00513733" w:rsidRPr="00BD7349" w:rsidRDefault="00533985">
            <w:pPr>
              <w:rPr>
                <w:rFonts w:ascii="Times New Roman" w:eastAsia="Times New Roman" w:hAnsi="Times New Roman" w:cs="Times New Roman"/>
                <w:color w:val="000000"/>
                <w:sz w:val="19"/>
                <w:szCs w:val="19"/>
                <w:lang w:eastAsia="es-MX"/>
              </w:rPr>
            </w:pPr>
            <w:r w:rsidRPr="00BD7349">
              <w:rPr>
                <w:rFonts w:ascii="Times New Roman" w:eastAsia="Times New Roman" w:hAnsi="Times New Roman" w:cs="Times New Roman"/>
                <w:color w:val="000000"/>
                <w:sz w:val="19"/>
                <w:szCs w:val="19"/>
                <w:lang w:eastAsia="es-MX"/>
              </w:rPr>
              <w:t>3</w:t>
            </w:r>
          </w:p>
        </w:tc>
        <w:tc>
          <w:tcPr>
            <w:tcW w:w="9240" w:type="dxa"/>
          </w:tcPr>
          <w:p w:rsidR="00513733" w:rsidRPr="00BD7349" w:rsidRDefault="00513733">
            <w:pPr>
              <w:rPr>
                <w:rFonts w:ascii="Times New Roman" w:eastAsia="Times New Roman" w:hAnsi="Times New Roman" w:cs="Times New Roman"/>
                <w:color w:val="000000"/>
                <w:sz w:val="19"/>
                <w:szCs w:val="19"/>
                <w:lang w:eastAsia="es-MX"/>
              </w:rPr>
            </w:pPr>
            <w:r w:rsidRPr="00BD7349">
              <w:rPr>
                <w:rFonts w:ascii="Times New Roman" w:eastAsia="Times New Roman" w:hAnsi="Times New Roman" w:cs="Times New Roman"/>
                <w:color w:val="000000"/>
                <w:sz w:val="19"/>
                <w:szCs w:val="19"/>
                <w:lang w:eastAsia="es-MX"/>
              </w:rPr>
              <w:t>Ley de los Derechos de las Personas Adultas Mayores</w:t>
            </w:r>
          </w:p>
        </w:tc>
      </w:tr>
      <w:tr w:rsidR="006115AB" w:rsidRPr="00BD7349" w:rsidTr="00BD7349">
        <w:trPr>
          <w:jc w:val="center"/>
        </w:trPr>
        <w:tc>
          <w:tcPr>
            <w:tcW w:w="791" w:type="dxa"/>
          </w:tcPr>
          <w:p w:rsidR="006115AB" w:rsidRPr="00BD7349" w:rsidRDefault="00533985">
            <w:pPr>
              <w:rPr>
                <w:rFonts w:ascii="Times New Roman" w:eastAsia="Times New Roman" w:hAnsi="Times New Roman" w:cs="Times New Roman"/>
                <w:color w:val="000000"/>
                <w:sz w:val="19"/>
                <w:szCs w:val="19"/>
                <w:lang w:eastAsia="es-MX"/>
              </w:rPr>
            </w:pPr>
            <w:r w:rsidRPr="00BD7349">
              <w:rPr>
                <w:rFonts w:ascii="Times New Roman" w:eastAsia="Times New Roman" w:hAnsi="Times New Roman" w:cs="Times New Roman"/>
                <w:color w:val="000000"/>
                <w:sz w:val="19"/>
                <w:szCs w:val="19"/>
                <w:lang w:eastAsia="es-MX"/>
              </w:rPr>
              <w:t>4</w:t>
            </w:r>
          </w:p>
        </w:tc>
        <w:tc>
          <w:tcPr>
            <w:tcW w:w="9240" w:type="dxa"/>
          </w:tcPr>
          <w:p w:rsidR="006115AB" w:rsidRPr="00BD7349" w:rsidRDefault="006115AB">
            <w:pPr>
              <w:rPr>
                <w:rFonts w:ascii="Times New Roman" w:eastAsia="Times New Roman" w:hAnsi="Times New Roman" w:cs="Times New Roman"/>
                <w:color w:val="000000"/>
                <w:sz w:val="19"/>
                <w:szCs w:val="19"/>
                <w:lang w:eastAsia="es-MX"/>
              </w:rPr>
            </w:pPr>
            <w:r w:rsidRPr="00BD7349">
              <w:rPr>
                <w:rFonts w:ascii="Times New Roman" w:eastAsia="Times New Roman" w:hAnsi="Times New Roman" w:cs="Times New Roman"/>
                <w:color w:val="000000"/>
                <w:sz w:val="19"/>
                <w:szCs w:val="19"/>
                <w:lang w:eastAsia="es-MX"/>
              </w:rPr>
              <w:t>Programa General de Desarrollo del Distrito Federal 2013-2018</w:t>
            </w:r>
          </w:p>
        </w:tc>
      </w:tr>
      <w:tr w:rsidR="00A0230A" w:rsidRPr="00BD7349" w:rsidTr="00BD7349">
        <w:trPr>
          <w:jc w:val="center"/>
        </w:trPr>
        <w:tc>
          <w:tcPr>
            <w:tcW w:w="791" w:type="dxa"/>
          </w:tcPr>
          <w:p w:rsidR="00A0230A" w:rsidRPr="00BD7349" w:rsidRDefault="00533985">
            <w:pPr>
              <w:rPr>
                <w:rFonts w:ascii="Times New Roman" w:eastAsia="Times New Roman" w:hAnsi="Times New Roman" w:cs="Times New Roman"/>
                <w:color w:val="000000"/>
                <w:sz w:val="19"/>
                <w:szCs w:val="19"/>
                <w:lang w:eastAsia="es-MX"/>
              </w:rPr>
            </w:pPr>
            <w:r w:rsidRPr="00BD7349">
              <w:rPr>
                <w:rFonts w:ascii="Times New Roman" w:eastAsia="Times New Roman" w:hAnsi="Times New Roman" w:cs="Times New Roman"/>
                <w:color w:val="000000"/>
                <w:sz w:val="19"/>
                <w:szCs w:val="19"/>
                <w:lang w:eastAsia="es-MX"/>
              </w:rPr>
              <w:t>5</w:t>
            </w:r>
          </w:p>
        </w:tc>
        <w:tc>
          <w:tcPr>
            <w:tcW w:w="9240" w:type="dxa"/>
          </w:tcPr>
          <w:p w:rsidR="00A0230A" w:rsidRPr="00BD7349" w:rsidRDefault="00A0230A" w:rsidP="00B54879">
            <w:pPr>
              <w:rPr>
                <w:rFonts w:ascii="Times New Roman" w:hAnsi="Times New Roman" w:cs="Times New Roman"/>
                <w:bCs/>
                <w:sz w:val="19"/>
                <w:szCs w:val="19"/>
              </w:rPr>
            </w:pPr>
            <w:r w:rsidRPr="00BD7349">
              <w:rPr>
                <w:rFonts w:ascii="Times New Roman" w:hAnsi="Times New Roman" w:cs="Times New Roman"/>
                <w:bCs/>
                <w:sz w:val="19"/>
                <w:szCs w:val="19"/>
              </w:rPr>
              <w:t>Reglas de Operación del programa: Gaceta Oficial del Distrito Federal 30 de enero de 2015.</w:t>
            </w:r>
          </w:p>
        </w:tc>
      </w:tr>
    </w:tbl>
    <w:p w:rsidR="00BD7349" w:rsidRDefault="00BD7349" w:rsidP="00BD7349">
      <w:pPr>
        <w:spacing w:after="0" w:line="240" w:lineRule="auto"/>
        <w:jc w:val="both"/>
        <w:rPr>
          <w:rFonts w:ascii="Times New Roman" w:hAnsi="Times New Roman" w:cs="Times New Roman"/>
          <w:bCs/>
          <w:sz w:val="20"/>
          <w:szCs w:val="20"/>
        </w:rPr>
      </w:pPr>
    </w:p>
    <w:p w:rsidR="00EB35EC" w:rsidRPr="00E448F4" w:rsidRDefault="008D2C67" w:rsidP="00BD7349">
      <w:pPr>
        <w:spacing w:after="0" w:line="240" w:lineRule="auto"/>
        <w:jc w:val="both"/>
        <w:rPr>
          <w:rFonts w:ascii="Times New Roman" w:hAnsi="Times New Roman" w:cs="Times New Roman"/>
          <w:bCs/>
          <w:sz w:val="20"/>
          <w:szCs w:val="20"/>
        </w:rPr>
      </w:pPr>
      <w:r w:rsidRPr="00E448F4">
        <w:rPr>
          <w:rFonts w:ascii="Times New Roman" w:hAnsi="Times New Roman" w:cs="Times New Roman"/>
          <w:bCs/>
          <w:sz w:val="20"/>
          <w:szCs w:val="20"/>
        </w:rPr>
        <w:t xml:space="preserve">Tomando en cuenta el bajo índice de desarrollo  en el aspecto del acceso a la salud y la seguridad social, </w:t>
      </w:r>
      <w:r w:rsidR="00281640" w:rsidRPr="00E448F4">
        <w:rPr>
          <w:rFonts w:ascii="Times New Roman" w:hAnsi="Times New Roman" w:cs="Times New Roman"/>
          <w:bCs/>
          <w:sz w:val="20"/>
          <w:szCs w:val="20"/>
        </w:rPr>
        <w:t>(</w:t>
      </w:r>
      <w:proofErr w:type="spellStart"/>
      <w:r w:rsidR="00281640" w:rsidRPr="00E448F4">
        <w:rPr>
          <w:rFonts w:ascii="Times New Roman" w:hAnsi="Times New Roman" w:cs="Times New Roman"/>
          <w:bCs/>
          <w:sz w:val="20"/>
          <w:szCs w:val="20"/>
        </w:rPr>
        <w:t>Evalua</w:t>
      </w:r>
      <w:proofErr w:type="spellEnd"/>
      <w:r w:rsidR="00281640" w:rsidRPr="00E448F4">
        <w:rPr>
          <w:rFonts w:ascii="Times New Roman" w:hAnsi="Times New Roman" w:cs="Times New Roman"/>
          <w:bCs/>
          <w:sz w:val="20"/>
          <w:szCs w:val="20"/>
        </w:rPr>
        <w:t xml:space="preserve"> DF, con base a Censo 2010 de INEGI), así como</w:t>
      </w:r>
    </w:p>
    <w:p w:rsidR="00696B78" w:rsidRPr="00E448F4" w:rsidRDefault="00696B78" w:rsidP="00BD7349">
      <w:pPr>
        <w:spacing w:after="0" w:line="240" w:lineRule="auto"/>
        <w:jc w:val="both"/>
        <w:rPr>
          <w:rFonts w:ascii="Times New Roman" w:hAnsi="Times New Roman" w:cs="Times New Roman"/>
          <w:bCs/>
          <w:sz w:val="20"/>
          <w:szCs w:val="20"/>
        </w:rPr>
      </w:pPr>
    </w:p>
    <w:p w:rsidR="00EB35EC" w:rsidRDefault="00E9536A" w:rsidP="00BD7349">
      <w:pPr>
        <w:spacing w:after="0" w:line="240" w:lineRule="auto"/>
        <w:jc w:val="both"/>
        <w:rPr>
          <w:rFonts w:ascii="Times New Roman" w:hAnsi="Times New Roman" w:cs="Times New Roman"/>
          <w:b/>
          <w:bCs/>
          <w:sz w:val="20"/>
          <w:szCs w:val="20"/>
        </w:rPr>
      </w:pPr>
      <w:r w:rsidRPr="00E448F4">
        <w:rPr>
          <w:rFonts w:ascii="Times New Roman" w:hAnsi="Times New Roman" w:cs="Times New Roman"/>
          <w:b/>
          <w:bCs/>
          <w:sz w:val="20"/>
          <w:szCs w:val="20"/>
        </w:rPr>
        <w:t>4. Análisis del Apego del Diseño del Programa Social a la Normatividad Aplicable</w:t>
      </w:r>
    </w:p>
    <w:p w:rsidR="00BD7349" w:rsidRPr="00E448F4" w:rsidRDefault="00BD7349" w:rsidP="00BD7349">
      <w:pPr>
        <w:spacing w:after="0" w:line="240" w:lineRule="auto"/>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1992"/>
        <w:gridCol w:w="2285"/>
        <w:gridCol w:w="5911"/>
      </w:tblGrid>
      <w:tr w:rsidR="00E9536A" w:rsidRPr="00BD7349" w:rsidTr="00664D83">
        <w:tc>
          <w:tcPr>
            <w:tcW w:w="1992" w:type="dxa"/>
          </w:tcPr>
          <w:p w:rsidR="00E9536A" w:rsidRPr="00BD7349" w:rsidRDefault="00E9536A">
            <w:pPr>
              <w:rPr>
                <w:rFonts w:ascii="Times New Roman" w:hAnsi="Times New Roman" w:cs="Times New Roman"/>
                <w:b/>
                <w:bCs/>
                <w:sz w:val="19"/>
                <w:szCs w:val="19"/>
              </w:rPr>
            </w:pPr>
            <w:r w:rsidRPr="00BD7349">
              <w:rPr>
                <w:rFonts w:ascii="Times New Roman" w:hAnsi="Times New Roman" w:cs="Times New Roman"/>
                <w:b/>
                <w:bCs/>
                <w:sz w:val="19"/>
                <w:szCs w:val="19"/>
              </w:rPr>
              <w:t>Ley o Reglamento</w:t>
            </w:r>
          </w:p>
        </w:tc>
        <w:tc>
          <w:tcPr>
            <w:tcW w:w="2285" w:type="dxa"/>
          </w:tcPr>
          <w:p w:rsidR="00E9536A" w:rsidRPr="00BD7349" w:rsidRDefault="00E9536A">
            <w:pPr>
              <w:rPr>
                <w:rFonts w:ascii="Times New Roman" w:hAnsi="Times New Roman" w:cs="Times New Roman"/>
                <w:b/>
                <w:bCs/>
                <w:sz w:val="19"/>
                <w:szCs w:val="19"/>
              </w:rPr>
            </w:pPr>
            <w:r w:rsidRPr="00BD7349">
              <w:rPr>
                <w:rFonts w:ascii="Times New Roman" w:hAnsi="Times New Roman" w:cs="Times New Roman"/>
                <w:b/>
                <w:bCs/>
                <w:sz w:val="19"/>
                <w:szCs w:val="19"/>
              </w:rPr>
              <w:t>Artículo</w:t>
            </w:r>
          </w:p>
        </w:tc>
        <w:tc>
          <w:tcPr>
            <w:tcW w:w="5911" w:type="dxa"/>
            <w:tcBorders>
              <w:bottom w:val="single" w:sz="4" w:space="0" w:color="auto"/>
            </w:tcBorders>
          </w:tcPr>
          <w:p w:rsidR="00E9536A" w:rsidRPr="00BD7349" w:rsidRDefault="00E9536A">
            <w:pPr>
              <w:rPr>
                <w:rFonts w:ascii="Times New Roman" w:hAnsi="Times New Roman" w:cs="Times New Roman"/>
                <w:b/>
                <w:bCs/>
                <w:sz w:val="19"/>
                <w:szCs w:val="19"/>
              </w:rPr>
            </w:pPr>
            <w:r w:rsidRPr="00BD7349">
              <w:rPr>
                <w:rFonts w:ascii="Times New Roman" w:hAnsi="Times New Roman" w:cs="Times New Roman"/>
                <w:b/>
                <w:bCs/>
                <w:sz w:val="19"/>
                <w:szCs w:val="19"/>
              </w:rPr>
              <w:t>Apego del diseño del Programa Social</w:t>
            </w:r>
          </w:p>
          <w:p w:rsidR="00E9536A" w:rsidRPr="00BD7349" w:rsidRDefault="00E9536A">
            <w:pPr>
              <w:rPr>
                <w:rFonts w:ascii="Times New Roman" w:hAnsi="Times New Roman" w:cs="Times New Roman"/>
                <w:b/>
                <w:bCs/>
                <w:sz w:val="19"/>
                <w:szCs w:val="19"/>
              </w:rPr>
            </w:pPr>
            <w:r w:rsidRPr="00BD7349">
              <w:rPr>
                <w:rFonts w:ascii="Times New Roman" w:hAnsi="Times New Roman" w:cs="Times New Roman"/>
                <w:sz w:val="19"/>
                <w:szCs w:val="19"/>
              </w:rPr>
              <w:t>(escribir la forma en que el programa se apega a la ley o reglamento)</w:t>
            </w:r>
          </w:p>
        </w:tc>
      </w:tr>
      <w:tr w:rsidR="00BD7349" w:rsidRPr="00BD7349" w:rsidTr="00664D83">
        <w:trPr>
          <w:trHeight w:val="430"/>
        </w:trPr>
        <w:tc>
          <w:tcPr>
            <w:tcW w:w="1992" w:type="dxa"/>
            <w:vMerge w:val="restart"/>
          </w:tcPr>
          <w:p w:rsidR="00BD7349" w:rsidRPr="00BD7349" w:rsidRDefault="00BD7349">
            <w:pPr>
              <w:rPr>
                <w:rFonts w:ascii="Times New Roman" w:hAnsi="Times New Roman" w:cs="Times New Roman"/>
                <w:b/>
                <w:bCs/>
                <w:sz w:val="19"/>
                <w:szCs w:val="19"/>
              </w:rPr>
            </w:pPr>
            <w:r w:rsidRPr="00BD7349">
              <w:rPr>
                <w:rFonts w:ascii="Times New Roman" w:hAnsi="Times New Roman" w:cs="Times New Roman"/>
                <w:sz w:val="19"/>
                <w:szCs w:val="19"/>
                <w:lang w:val="es-ES" w:eastAsia="es-ES"/>
              </w:rPr>
              <w:t>Ley de Desarrollo Social del Distrito Federal</w:t>
            </w:r>
          </w:p>
        </w:tc>
        <w:tc>
          <w:tcPr>
            <w:tcW w:w="2285" w:type="dxa"/>
            <w:vMerge w:val="restart"/>
          </w:tcPr>
          <w:p w:rsidR="00BD7349" w:rsidRPr="00BD7349" w:rsidRDefault="00BD7349" w:rsidP="00BD7349">
            <w:pPr>
              <w:rPr>
                <w:rFonts w:ascii="Times New Roman" w:hAnsi="Times New Roman" w:cs="Times New Roman"/>
                <w:b/>
                <w:bCs/>
                <w:sz w:val="19"/>
                <w:szCs w:val="19"/>
              </w:rPr>
            </w:pPr>
            <w:r w:rsidRPr="00BD7349">
              <w:rPr>
                <w:rFonts w:ascii="Times New Roman" w:hAnsi="Times New Roman" w:cs="Times New Roman"/>
                <w:sz w:val="19"/>
                <w:szCs w:val="19"/>
                <w:lang w:val="es-ES" w:eastAsia="es-ES"/>
              </w:rPr>
              <w:t>Capítulo Primero</w:t>
            </w:r>
            <w:r>
              <w:rPr>
                <w:rFonts w:ascii="Times New Roman" w:hAnsi="Times New Roman" w:cs="Times New Roman"/>
                <w:sz w:val="19"/>
                <w:szCs w:val="19"/>
                <w:lang w:val="es-ES" w:eastAsia="es-ES"/>
              </w:rPr>
              <w:t xml:space="preserve">. </w:t>
            </w:r>
            <w:r w:rsidRPr="00BD7349">
              <w:rPr>
                <w:rFonts w:ascii="Times New Roman" w:hAnsi="Times New Roman" w:cs="Times New Roman"/>
                <w:sz w:val="19"/>
                <w:szCs w:val="19"/>
                <w:lang w:val="es-ES" w:eastAsia="es-ES"/>
              </w:rPr>
              <w:t>Disposiciones Generales.</w:t>
            </w:r>
            <w:r>
              <w:rPr>
                <w:rFonts w:ascii="Times New Roman" w:hAnsi="Times New Roman" w:cs="Times New Roman"/>
                <w:sz w:val="19"/>
                <w:szCs w:val="19"/>
                <w:lang w:val="es-ES" w:eastAsia="es-ES"/>
              </w:rPr>
              <w:t xml:space="preserve"> </w:t>
            </w:r>
            <w:r w:rsidRPr="00BD7349">
              <w:rPr>
                <w:rFonts w:ascii="Times New Roman" w:hAnsi="Times New Roman" w:cs="Times New Roman"/>
                <w:sz w:val="19"/>
                <w:szCs w:val="19"/>
                <w:lang w:val="es-ES" w:eastAsia="es-ES"/>
              </w:rPr>
              <w:t>Artículos 11, 28.</w:t>
            </w:r>
            <w:r>
              <w:rPr>
                <w:rFonts w:ascii="Times New Roman" w:hAnsi="Times New Roman" w:cs="Times New Roman"/>
                <w:sz w:val="19"/>
                <w:szCs w:val="19"/>
                <w:lang w:val="es-ES" w:eastAsia="es-ES"/>
              </w:rPr>
              <w:t xml:space="preserve"> Capítulo Séptimo. </w:t>
            </w:r>
            <w:r w:rsidRPr="00BD7349">
              <w:rPr>
                <w:rFonts w:ascii="Times New Roman" w:hAnsi="Times New Roman" w:cs="Times New Roman"/>
                <w:sz w:val="19"/>
                <w:szCs w:val="19"/>
                <w:lang w:val="es-ES" w:eastAsia="es-ES"/>
              </w:rPr>
              <w:t>De los Programas de Desarrollo Social.</w:t>
            </w:r>
          </w:p>
        </w:tc>
        <w:tc>
          <w:tcPr>
            <w:tcW w:w="5911" w:type="dxa"/>
            <w:tcBorders>
              <w:bottom w:val="nil"/>
            </w:tcBorders>
          </w:tcPr>
          <w:p w:rsidR="00BD7349" w:rsidRPr="00BD7349" w:rsidRDefault="00BD7349" w:rsidP="00B05DBC">
            <w:pPr>
              <w:jc w:val="both"/>
              <w:rPr>
                <w:rFonts w:ascii="Times New Roman" w:hAnsi="Times New Roman" w:cs="Times New Roman"/>
                <w:bCs/>
                <w:sz w:val="19"/>
                <w:szCs w:val="19"/>
              </w:rPr>
            </w:pPr>
            <w:r w:rsidRPr="00BD7349">
              <w:rPr>
                <w:rFonts w:ascii="Times New Roman" w:hAnsi="Times New Roman" w:cs="Times New Roman"/>
                <w:bCs/>
                <w:sz w:val="19"/>
                <w:szCs w:val="19"/>
              </w:rPr>
              <w:t>El programa estuvo dirigido a la promoción de los derechos de un sector de la ciudadanía con condiciones de vulnerabilidad social, las personas adultas mayores.</w:t>
            </w:r>
          </w:p>
        </w:tc>
      </w:tr>
      <w:tr w:rsidR="00BD7349" w:rsidRPr="00BD7349" w:rsidTr="00664D83">
        <w:trPr>
          <w:trHeight w:val="427"/>
        </w:trPr>
        <w:tc>
          <w:tcPr>
            <w:tcW w:w="1992" w:type="dxa"/>
            <w:vMerge/>
          </w:tcPr>
          <w:p w:rsidR="00BD7349" w:rsidRPr="00BD7349" w:rsidRDefault="00BD7349">
            <w:pPr>
              <w:rPr>
                <w:rFonts w:ascii="Times New Roman" w:hAnsi="Times New Roman" w:cs="Times New Roman"/>
                <w:sz w:val="19"/>
                <w:szCs w:val="19"/>
                <w:lang w:val="es-ES" w:eastAsia="es-ES"/>
              </w:rPr>
            </w:pPr>
          </w:p>
        </w:tc>
        <w:tc>
          <w:tcPr>
            <w:tcW w:w="2285" w:type="dxa"/>
            <w:vMerge/>
          </w:tcPr>
          <w:p w:rsidR="00BD7349" w:rsidRPr="00BD7349" w:rsidRDefault="00BD7349" w:rsidP="00BD7349">
            <w:pPr>
              <w:rPr>
                <w:rFonts w:ascii="Times New Roman" w:hAnsi="Times New Roman" w:cs="Times New Roman"/>
                <w:sz w:val="19"/>
                <w:szCs w:val="19"/>
                <w:lang w:val="es-ES" w:eastAsia="es-ES"/>
              </w:rPr>
            </w:pPr>
          </w:p>
        </w:tc>
        <w:tc>
          <w:tcPr>
            <w:tcW w:w="5911" w:type="dxa"/>
            <w:tcBorders>
              <w:top w:val="nil"/>
              <w:bottom w:val="nil"/>
            </w:tcBorders>
          </w:tcPr>
          <w:p w:rsidR="00BD7349" w:rsidRPr="00BD7349" w:rsidRDefault="00BD7349" w:rsidP="003C75D0">
            <w:pPr>
              <w:jc w:val="both"/>
              <w:rPr>
                <w:rFonts w:ascii="Times New Roman" w:hAnsi="Times New Roman" w:cs="Times New Roman"/>
                <w:bCs/>
                <w:sz w:val="19"/>
                <w:szCs w:val="19"/>
              </w:rPr>
            </w:pPr>
            <w:r w:rsidRPr="00BD7349">
              <w:rPr>
                <w:rFonts w:ascii="Times New Roman" w:hAnsi="Times New Roman" w:cs="Times New Roman"/>
                <w:bCs/>
                <w:sz w:val="19"/>
                <w:szCs w:val="19"/>
              </w:rPr>
              <w:t>Impulsó la participación organizada de la población atendida, fomentando su inclusión.</w:t>
            </w:r>
          </w:p>
        </w:tc>
      </w:tr>
      <w:tr w:rsidR="00BD7349" w:rsidRPr="00BD7349" w:rsidTr="00664D83">
        <w:trPr>
          <w:trHeight w:val="427"/>
        </w:trPr>
        <w:tc>
          <w:tcPr>
            <w:tcW w:w="1992" w:type="dxa"/>
            <w:vMerge/>
          </w:tcPr>
          <w:p w:rsidR="00BD7349" w:rsidRPr="00BD7349" w:rsidRDefault="00BD7349">
            <w:pPr>
              <w:rPr>
                <w:rFonts w:ascii="Times New Roman" w:hAnsi="Times New Roman" w:cs="Times New Roman"/>
                <w:sz w:val="19"/>
                <w:szCs w:val="19"/>
                <w:lang w:val="es-ES" w:eastAsia="es-ES"/>
              </w:rPr>
            </w:pPr>
          </w:p>
        </w:tc>
        <w:tc>
          <w:tcPr>
            <w:tcW w:w="2285" w:type="dxa"/>
            <w:vMerge/>
          </w:tcPr>
          <w:p w:rsidR="00BD7349" w:rsidRPr="00BD7349" w:rsidRDefault="00BD7349" w:rsidP="00BD7349">
            <w:pPr>
              <w:rPr>
                <w:rFonts w:ascii="Times New Roman" w:hAnsi="Times New Roman" w:cs="Times New Roman"/>
                <w:sz w:val="19"/>
                <w:szCs w:val="19"/>
                <w:lang w:val="es-ES" w:eastAsia="es-ES"/>
              </w:rPr>
            </w:pPr>
          </w:p>
        </w:tc>
        <w:tc>
          <w:tcPr>
            <w:tcW w:w="5911" w:type="dxa"/>
            <w:tcBorders>
              <w:top w:val="nil"/>
              <w:bottom w:val="nil"/>
            </w:tcBorders>
          </w:tcPr>
          <w:p w:rsidR="00BD7349" w:rsidRPr="00BD7349" w:rsidRDefault="00BD7349" w:rsidP="00664D83">
            <w:pPr>
              <w:jc w:val="both"/>
              <w:rPr>
                <w:rFonts w:ascii="Times New Roman" w:hAnsi="Times New Roman" w:cs="Times New Roman"/>
                <w:bCs/>
                <w:sz w:val="19"/>
                <w:szCs w:val="19"/>
              </w:rPr>
            </w:pPr>
            <w:r w:rsidRPr="00BD7349">
              <w:rPr>
                <w:rFonts w:ascii="Times New Roman" w:hAnsi="Times New Roman" w:cs="Times New Roman"/>
                <w:bCs/>
                <w:sz w:val="19"/>
                <w:szCs w:val="19"/>
              </w:rPr>
              <w:t>Se definieron los mecanismos de seguimiento y evaluación del programa.</w:t>
            </w:r>
            <w:r w:rsidR="00664D83">
              <w:rPr>
                <w:rFonts w:ascii="Times New Roman" w:hAnsi="Times New Roman" w:cs="Times New Roman"/>
                <w:bCs/>
                <w:sz w:val="19"/>
                <w:szCs w:val="19"/>
              </w:rPr>
              <w:t xml:space="preserve"> </w:t>
            </w:r>
            <w:r w:rsidRPr="00BD7349">
              <w:rPr>
                <w:rFonts w:ascii="Times New Roman" w:hAnsi="Times New Roman" w:cs="Times New Roman"/>
                <w:bCs/>
                <w:sz w:val="19"/>
                <w:szCs w:val="19"/>
              </w:rPr>
              <w:t>Se define su realización con base en las indicaciones establecidas para su publicación.</w:t>
            </w:r>
          </w:p>
        </w:tc>
      </w:tr>
      <w:tr w:rsidR="00BD7349" w:rsidRPr="00BD7349" w:rsidTr="00664D83">
        <w:trPr>
          <w:trHeight w:val="427"/>
        </w:trPr>
        <w:tc>
          <w:tcPr>
            <w:tcW w:w="1992" w:type="dxa"/>
            <w:vMerge/>
          </w:tcPr>
          <w:p w:rsidR="00BD7349" w:rsidRPr="00BD7349" w:rsidRDefault="00BD7349">
            <w:pPr>
              <w:rPr>
                <w:rFonts w:ascii="Times New Roman" w:hAnsi="Times New Roman" w:cs="Times New Roman"/>
                <w:sz w:val="19"/>
                <w:szCs w:val="19"/>
                <w:lang w:val="es-ES" w:eastAsia="es-ES"/>
              </w:rPr>
            </w:pPr>
          </w:p>
        </w:tc>
        <w:tc>
          <w:tcPr>
            <w:tcW w:w="2285" w:type="dxa"/>
            <w:vMerge/>
          </w:tcPr>
          <w:p w:rsidR="00BD7349" w:rsidRPr="00BD7349" w:rsidRDefault="00BD7349" w:rsidP="00BD7349">
            <w:pPr>
              <w:rPr>
                <w:rFonts w:ascii="Times New Roman" w:hAnsi="Times New Roman" w:cs="Times New Roman"/>
                <w:sz w:val="19"/>
                <w:szCs w:val="19"/>
                <w:lang w:val="es-ES" w:eastAsia="es-ES"/>
              </w:rPr>
            </w:pPr>
          </w:p>
        </w:tc>
        <w:tc>
          <w:tcPr>
            <w:tcW w:w="5911" w:type="dxa"/>
            <w:tcBorders>
              <w:top w:val="nil"/>
              <w:bottom w:val="nil"/>
            </w:tcBorders>
          </w:tcPr>
          <w:p w:rsidR="00BD7349" w:rsidRPr="00BD7349" w:rsidRDefault="00BD7349" w:rsidP="003C75D0">
            <w:pPr>
              <w:jc w:val="both"/>
              <w:rPr>
                <w:rFonts w:ascii="Times New Roman" w:hAnsi="Times New Roman" w:cs="Times New Roman"/>
                <w:bCs/>
                <w:sz w:val="19"/>
                <w:szCs w:val="19"/>
              </w:rPr>
            </w:pPr>
            <w:r w:rsidRPr="00BD7349">
              <w:rPr>
                <w:rFonts w:ascii="Times New Roman" w:hAnsi="Times New Roman" w:cs="Times New Roman"/>
                <w:bCs/>
                <w:sz w:val="19"/>
                <w:szCs w:val="19"/>
              </w:rPr>
              <w:t>Se trabajó para la conclusión del padrón de beneficiarios correspondiente así como para la debida protección de los datos personales recabados.</w:t>
            </w:r>
          </w:p>
        </w:tc>
      </w:tr>
      <w:tr w:rsidR="00BD7349" w:rsidRPr="00BD7349" w:rsidTr="00664D83">
        <w:trPr>
          <w:trHeight w:val="427"/>
        </w:trPr>
        <w:tc>
          <w:tcPr>
            <w:tcW w:w="1992" w:type="dxa"/>
            <w:vMerge/>
          </w:tcPr>
          <w:p w:rsidR="00BD7349" w:rsidRPr="00BD7349" w:rsidRDefault="00BD7349">
            <w:pPr>
              <w:rPr>
                <w:rFonts w:ascii="Times New Roman" w:hAnsi="Times New Roman" w:cs="Times New Roman"/>
                <w:sz w:val="19"/>
                <w:szCs w:val="19"/>
                <w:lang w:val="es-ES" w:eastAsia="es-ES"/>
              </w:rPr>
            </w:pPr>
          </w:p>
        </w:tc>
        <w:tc>
          <w:tcPr>
            <w:tcW w:w="2285" w:type="dxa"/>
            <w:vMerge/>
          </w:tcPr>
          <w:p w:rsidR="00BD7349" w:rsidRPr="00BD7349" w:rsidRDefault="00BD7349" w:rsidP="00BD7349">
            <w:pPr>
              <w:rPr>
                <w:rFonts w:ascii="Times New Roman" w:hAnsi="Times New Roman" w:cs="Times New Roman"/>
                <w:sz w:val="19"/>
                <w:szCs w:val="19"/>
                <w:lang w:val="es-ES" w:eastAsia="es-ES"/>
              </w:rPr>
            </w:pPr>
          </w:p>
        </w:tc>
        <w:tc>
          <w:tcPr>
            <w:tcW w:w="5911" w:type="dxa"/>
            <w:tcBorders>
              <w:top w:val="nil"/>
              <w:bottom w:val="nil"/>
            </w:tcBorders>
          </w:tcPr>
          <w:p w:rsidR="00BD7349" w:rsidRPr="00BD7349" w:rsidRDefault="00664D83" w:rsidP="003C75D0">
            <w:pPr>
              <w:jc w:val="both"/>
              <w:rPr>
                <w:rFonts w:ascii="Times New Roman" w:hAnsi="Times New Roman" w:cs="Times New Roman"/>
                <w:bCs/>
                <w:sz w:val="19"/>
                <w:szCs w:val="19"/>
              </w:rPr>
            </w:pPr>
            <w:r w:rsidRPr="00BD7349">
              <w:rPr>
                <w:rFonts w:ascii="Times New Roman" w:hAnsi="Times New Roman" w:cs="Times New Roman"/>
                <w:bCs/>
                <w:sz w:val="19"/>
                <w:szCs w:val="19"/>
              </w:rPr>
              <w:t>Programa dirigido a la Población Adulta Mayor, para la promoción de sus derechos en busca de una mejor inserción, ya en su familia y dentro de su comunidad, con una claridad sobre sus derechos y contribuir a su no discriminación.</w:t>
            </w:r>
          </w:p>
        </w:tc>
      </w:tr>
      <w:tr w:rsidR="00BD7349" w:rsidRPr="00BD7349" w:rsidTr="00664D83">
        <w:trPr>
          <w:trHeight w:val="427"/>
        </w:trPr>
        <w:tc>
          <w:tcPr>
            <w:tcW w:w="1992" w:type="dxa"/>
            <w:vMerge/>
          </w:tcPr>
          <w:p w:rsidR="00BD7349" w:rsidRPr="00BD7349" w:rsidRDefault="00BD7349">
            <w:pPr>
              <w:rPr>
                <w:rFonts w:ascii="Times New Roman" w:hAnsi="Times New Roman" w:cs="Times New Roman"/>
                <w:sz w:val="19"/>
                <w:szCs w:val="19"/>
                <w:lang w:val="es-ES" w:eastAsia="es-ES"/>
              </w:rPr>
            </w:pPr>
          </w:p>
        </w:tc>
        <w:tc>
          <w:tcPr>
            <w:tcW w:w="2285" w:type="dxa"/>
            <w:vMerge/>
          </w:tcPr>
          <w:p w:rsidR="00BD7349" w:rsidRPr="00BD7349" w:rsidRDefault="00BD7349" w:rsidP="00BD7349">
            <w:pPr>
              <w:rPr>
                <w:rFonts w:ascii="Times New Roman" w:hAnsi="Times New Roman" w:cs="Times New Roman"/>
                <w:sz w:val="19"/>
                <w:szCs w:val="19"/>
                <w:lang w:val="es-ES" w:eastAsia="es-ES"/>
              </w:rPr>
            </w:pPr>
          </w:p>
        </w:tc>
        <w:tc>
          <w:tcPr>
            <w:tcW w:w="5911" w:type="dxa"/>
            <w:tcBorders>
              <w:top w:val="nil"/>
              <w:bottom w:val="nil"/>
            </w:tcBorders>
          </w:tcPr>
          <w:p w:rsidR="00BD7349" w:rsidRPr="00BD7349" w:rsidRDefault="00664D83" w:rsidP="003C75D0">
            <w:pPr>
              <w:jc w:val="both"/>
              <w:rPr>
                <w:rFonts w:ascii="Times New Roman" w:hAnsi="Times New Roman" w:cs="Times New Roman"/>
                <w:bCs/>
                <w:sz w:val="19"/>
                <w:szCs w:val="19"/>
              </w:rPr>
            </w:pPr>
            <w:r w:rsidRPr="00BD7349">
              <w:rPr>
                <w:rFonts w:ascii="Times New Roman" w:hAnsi="Times New Roman" w:cs="Times New Roman"/>
                <w:bCs/>
                <w:sz w:val="19"/>
                <w:szCs w:val="19"/>
              </w:rPr>
              <w:t>Los mecanismos de seguimiento estaban ligados a la participación de los integrantes del grupo.</w:t>
            </w:r>
          </w:p>
        </w:tc>
      </w:tr>
      <w:tr w:rsidR="00BD7349" w:rsidRPr="00BD7349" w:rsidTr="00664D83">
        <w:trPr>
          <w:trHeight w:val="427"/>
        </w:trPr>
        <w:tc>
          <w:tcPr>
            <w:tcW w:w="1992" w:type="dxa"/>
            <w:vMerge/>
          </w:tcPr>
          <w:p w:rsidR="00BD7349" w:rsidRPr="00BD7349" w:rsidRDefault="00BD7349">
            <w:pPr>
              <w:rPr>
                <w:rFonts w:ascii="Times New Roman" w:hAnsi="Times New Roman" w:cs="Times New Roman"/>
                <w:sz w:val="19"/>
                <w:szCs w:val="19"/>
                <w:lang w:val="es-ES" w:eastAsia="es-ES"/>
              </w:rPr>
            </w:pPr>
          </w:p>
        </w:tc>
        <w:tc>
          <w:tcPr>
            <w:tcW w:w="2285" w:type="dxa"/>
            <w:vMerge/>
          </w:tcPr>
          <w:p w:rsidR="00BD7349" w:rsidRPr="00BD7349" w:rsidRDefault="00BD7349" w:rsidP="00BD7349">
            <w:pPr>
              <w:rPr>
                <w:rFonts w:ascii="Times New Roman" w:hAnsi="Times New Roman" w:cs="Times New Roman"/>
                <w:sz w:val="19"/>
                <w:szCs w:val="19"/>
                <w:lang w:val="es-ES" w:eastAsia="es-ES"/>
              </w:rPr>
            </w:pPr>
          </w:p>
        </w:tc>
        <w:tc>
          <w:tcPr>
            <w:tcW w:w="5911" w:type="dxa"/>
            <w:tcBorders>
              <w:top w:val="nil"/>
              <w:bottom w:val="nil"/>
            </w:tcBorders>
          </w:tcPr>
          <w:p w:rsidR="00BD7349" w:rsidRPr="00BD7349" w:rsidRDefault="00664D83" w:rsidP="003C75D0">
            <w:pPr>
              <w:jc w:val="both"/>
              <w:rPr>
                <w:rFonts w:ascii="Times New Roman" w:hAnsi="Times New Roman" w:cs="Times New Roman"/>
                <w:bCs/>
                <w:sz w:val="19"/>
                <w:szCs w:val="19"/>
              </w:rPr>
            </w:pPr>
            <w:r w:rsidRPr="00BD7349">
              <w:rPr>
                <w:rFonts w:ascii="Times New Roman" w:hAnsi="Times New Roman" w:cs="Times New Roman"/>
                <w:bCs/>
                <w:sz w:val="19"/>
                <w:szCs w:val="19"/>
              </w:rPr>
              <w:t>La evaluación se desarrolló de una manera sencilla sólo en cuanto a un indicador de gestión que mediría la demanda contra la atención brindada.</w:t>
            </w:r>
          </w:p>
        </w:tc>
      </w:tr>
      <w:tr w:rsidR="00BD7349" w:rsidRPr="00BD7349" w:rsidTr="00664D83">
        <w:trPr>
          <w:trHeight w:val="427"/>
        </w:trPr>
        <w:tc>
          <w:tcPr>
            <w:tcW w:w="1992" w:type="dxa"/>
            <w:vMerge/>
          </w:tcPr>
          <w:p w:rsidR="00BD7349" w:rsidRPr="00BD7349" w:rsidRDefault="00BD7349">
            <w:pPr>
              <w:rPr>
                <w:rFonts w:ascii="Times New Roman" w:hAnsi="Times New Roman" w:cs="Times New Roman"/>
                <w:sz w:val="19"/>
                <w:szCs w:val="19"/>
                <w:lang w:val="es-ES" w:eastAsia="es-ES"/>
              </w:rPr>
            </w:pPr>
          </w:p>
        </w:tc>
        <w:tc>
          <w:tcPr>
            <w:tcW w:w="2285" w:type="dxa"/>
            <w:vMerge/>
          </w:tcPr>
          <w:p w:rsidR="00BD7349" w:rsidRPr="00BD7349" w:rsidRDefault="00BD7349" w:rsidP="00BD7349">
            <w:pPr>
              <w:rPr>
                <w:rFonts w:ascii="Times New Roman" w:hAnsi="Times New Roman" w:cs="Times New Roman"/>
                <w:sz w:val="19"/>
                <w:szCs w:val="19"/>
                <w:lang w:val="es-ES" w:eastAsia="es-ES"/>
              </w:rPr>
            </w:pPr>
          </w:p>
        </w:tc>
        <w:tc>
          <w:tcPr>
            <w:tcW w:w="5911" w:type="dxa"/>
            <w:tcBorders>
              <w:top w:val="nil"/>
              <w:bottom w:val="nil"/>
            </w:tcBorders>
          </w:tcPr>
          <w:p w:rsidR="00BD7349" w:rsidRPr="00BD7349" w:rsidRDefault="00664D83" w:rsidP="003C75D0">
            <w:pPr>
              <w:jc w:val="both"/>
              <w:rPr>
                <w:rFonts w:ascii="Times New Roman" w:hAnsi="Times New Roman" w:cs="Times New Roman"/>
                <w:bCs/>
                <w:sz w:val="19"/>
                <w:szCs w:val="19"/>
              </w:rPr>
            </w:pPr>
            <w:r w:rsidRPr="00BD7349">
              <w:rPr>
                <w:rFonts w:ascii="Times New Roman" w:hAnsi="Times New Roman" w:cs="Times New Roman"/>
                <w:bCs/>
                <w:sz w:val="19"/>
                <w:szCs w:val="19"/>
              </w:rPr>
              <w:t xml:space="preserve">La realización no se vio afectada en cuanto los requisitos y procedimientos de acceso  pero si en cuanto a los tiempos de realización. Se sumaron, un inicio tardío seguido por el cambio, en el mes de abril, de titulares de la Dirección General de Desarrollo Social, de la Dirección de Equidad de </w:t>
            </w:r>
            <w:r w:rsidRPr="00BD7349">
              <w:rPr>
                <w:rFonts w:ascii="Times New Roman" w:hAnsi="Times New Roman" w:cs="Times New Roman"/>
                <w:bCs/>
                <w:sz w:val="19"/>
                <w:szCs w:val="19"/>
              </w:rPr>
              <w:lastRenderedPageBreak/>
              <w:t>Género y Participación Social y de la misma instancia ejecutora, la Jefatura de Unidad Departamental de Atención a las Personas Adultas Mayores.</w:t>
            </w:r>
          </w:p>
        </w:tc>
      </w:tr>
      <w:tr w:rsidR="00BD7349" w:rsidRPr="00BD7349" w:rsidTr="00664D83">
        <w:trPr>
          <w:trHeight w:val="427"/>
        </w:trPr>
        <w:tc>
          <w:tcPr>
            <w:tcW w:w="1992" w:type="dxa"/>
            <w:vMerge/>
          </w:tcPr>
          <w:p w:rsidR="00BD7349" w:rsidRPr="00BD7349" w:rsidRDefault="00BD7349">
            <w:pPr>
              <w:rPr>
                <w:rFonts w:ascii="Times New Roman" w:hAnsi="Times New Roman" w:cs="Times New Roman"/>
                <w:sz w:val="19"/>
                <w:szCs w:val="19"/>
                <w:lang w:val="es-ES" w:eastAsia="es-ES"/>
              </w:rPr>
            </w:pPr>
          </w:p>
        </w:tc>
        <w:tc>
          <w:tcPr>
            <w:tcW w:w="2285" w:type="dxa"/>
            <w:vMerge/>
          </w:tcPr>
          <w:p w:rsidR="00BD7349" w:rsidRPr="00BD7349" w:rsidRDefault="00BD7349" w:rsidP="00BD7349">
            <w:pPr>
              <w:rPr>
                <w:rFonts w:ascii="Times New Roman" w:hAnsi="Times New Roman" w:cs="Times New Roman"/>
                <w:sz w:val="19"/>
                <w:szCs w:val="19"/>
                <w:lang w:val="es-ES" w:eastAsia="es-ES"/>
              </w:rPr>
            </w:pPr>
          </w:p>
        </w:tc>
        <w:tc>
          <w:tcPr>
            <w:tcW w:w="5911" w:type="dxa"/>
            <w:tcBorders>
              <w:top w:val="nil"/>
            </w:tcBorders>
          </w:tcPr>
          <w:p w:rsidR="00BD7349" w:rsidRPr="00BD7349" w:rsidRDefault="00664D83" w:rsidP="003C75D0">
            <w:pPr>
              <w:jc w:val="both"/>
              <w:rPr>
                <w:rFonts w:ascii="Times New Roman" w:hAnsi="Times New Roman" w:cs="Times New Roman"/>
                <w:bCs/>
                <w:sz w:val="19"/>
                <w:szCs w:val="19"/>
              </w:rPr>
            </w:pPr>
            <w:r w:rsidRPr="00BD7349">
              <w:rPr>
                <w:rFonts w:ascii="Times New Roman" w:hAnsi="Times New Roman" w:cs="Times New Roman"/>
                <w:bCs/>
                <w:sz w:val="19"/>
                <w:szCs w:val="19"/>
              </w:rPr>
              <w:t>La elaboración del padrón de beneficiarios se realizó dentro de los marcos y  tiempos establecidos</w:t>
            </w:r>
            <w:r>
              <w:rPr>
                <w:rFonts w:ascii="Times New Roman" w:hAnsi="Times New Roman" w:cs="Times New Roman"/>
                <w:bCs/>
                <w:sz w:val="19"/>
                <w:szCs w:val="19"/>
              </w:rPr>
              <w:t>.</w:t>
            </w:r>
          </w:p>
        </w:tc>
      </w:tr>
      <w:tr w:rsidR="001A1ECE" w:rsidRPr="00BD7349" w:rsidTr="00BD7349">
        <w:tc>
          <w:tcPr>
            <w:tcW w:w="1992" w:type="dxa"/>
          </w:tcPr>
          <w:p w:rsidR="001A1ECE" w:rsidRPr="00BD7349" w:rsidRDefault="00A11AE1">
            <w:pPr>
              <w:rPr>
                <w:rFonts w:ascii="Times New Roman" w:hAnsi="Times New Roman" w:cs="Times New Roman"/>
                <w:sz w:val="19"/>
                <w:szCs w:val="19"/>
                <w:lang w:val="es-ES" w:eastAsia="es-ES"/>
              </w:rPr>
            </w:pPr>
            <w:r w:rsidRPr="00BD7349">
              <w:rPr>
                <w:rFonts w:ascii="Times New Roman" w:hAnsi="Times New Roman" w:cs="Times New Roman"/>
                <w:sz w:val="19"/>
                <w:szCs w:val="19"/>
              </w:rPr>
              <w:t>Programa General de Desarrollo del Distrito Federal (2013-2018)</w:t>
            </w:r>
          </w:p>
        </w:tc>
        <w:tc>
          <w:tcPr>
            <w:tcW w:w="2285" w:type="dxa"/>
          </w:tcPr>
          <w:p w:rsidR="001A1ECE" w:rsidRPr="00BD7349" w:rsidRDefault="00A11AE1">
            <w:pPr>
              <w:rPr>
                <w:rFonts w:ascii="Times New Roman" w:hAnsi="Times New Roman" w:cs="Times New Roman"/>
                <w:sz w:val="19"/>
                <w:szCs w:val="19"/>
                <w:lang w:val="es-ES" w:eastAsia="es-ES"/>
              </w:rPr>
            </w:pPr>
            <w:r w:rsidRPr="00BD7349">
              <w:rPr>
                <w:rFonts w:ascii="Times New Roman" w:hAnsi="Times New Roman" w:cs="Times New Roman"/>
                <w:sz w:val="19"/>
                <w:szCs w:val="19"/>
                <w:lang w:val="es-ES" w:eastAsia="es-ES"/>
              </w:rPr>
              <w:t>Eje 1</w:t>
            </w:r>
            <w:r w:rsidRPr="00BD7349">
              <w:rPr>
                <w:rFonts w:ascii="Times New Roman" w:hAnsi="Times New Roman" w:cs="Times New Roman"/>
                <w:sz w:val="19"/>
                <w:szCs w:val="19"/>
              </w:rPr>
              <w:t xml:space="preserve"> “Equidad e Inclusión Social para el Desarrollo Humano”</w:t>
            </w:r>
          </w:p>
        </w:tc>
        <w:tc>
          <w:tcPr>
            <w:tcW w:w="5911" w:type="dxa"/>
          </w:tcPr>
          <w:p w:rsidR="00B05DBC" w:rsidRPr="00BD7349" w:rsidRDefault="00B05DBC" w:rsidP="00664D83">
            <w:pPr>
              <w:autoSpaceDE w:val="0"/>
              <w:autoSpaceDN w:val="0"/>
              <w:adjustRightInd w:val="0"/>
              <w:jc w:val="both"/>
              <w:rPr>
                <w:rFonts w:ascii="Times New Roman" w:hAnsi="Times New Roman" w:cs="Times New Roman"/>
                <w:sz w:val="19"/>
                <w:szCs w:val="19"/>
              </w:rPr>
            </w:pPr>
            <w:r w:rsidRPr="00BD7349">
              <w:rPr>
                <w:rFonts w:ascii="Times New Roman" w:hAnsi="Times New Roman" w:cs="Times New Roman"/>
                <w:sz w:val="19"/>
                <w:szCs w:val="19"/>
              </w:rPr>
              <w:t>El programa está pensado para la atención de la población de personas adultas mayores, consideradas dentro de este Eje como de los principales sectores sociales a atender.</w:t>
            </w:r>
          </w:p>
        </w:tc>
      </w:tr>
      <w:tr w:rsidR="00B05DBC" w:rsidRPr="00BD7349" w:rsidTr="00BD7349">
        <w:tc>
          <w:tcPr>
            <w:tcW w:w="1992" w:type="dxa"/>
          </w:tcPr>
          <w:p w:rsidR="00B05DBC" w:rsidRPr="00BD7349" w:rsidRDefault="00B05DBC" w:rsidP="00B05DBC">
            <w:pPr>
              <w:rPr>
                <w:rFonts w:ascii="Times New Roman" w:hAnsi="Times New Roman" w:cs="Times New Roman"/>
                <w:sz w:val="19"/>
                <w:szCs w:val="19"/>
              </w:rPr>
            </w:pPr>
            <w:r w:rsidRPr="00BD7349">
              <w:rPr>
                <w:rFonts w:ascii="Times New Roman" w:hAnsi="Times New Roman" w:cs="Times New Roman"/>
                <w:sz w:val="19"/>
                <w:szCs w:val="19"/>
              </w:rPr>
              <w:t>Ley de los Derechos de las Personas Adultas Mayores</w:t>
            </w:r>
          </w:p>
        </w:tc>
        <w:tc>
          <w:tcPr>
            <w:tcW w:w="2285" w:type="dxa"/>
          </w:tcPr>
          <w:p w:rsidR="00B05DBC" w:rsidRPr="00BD7349" w:rsidRDefault="00F3469F" w:rsidP="00664D83">
            <w:pPr>
              <w:autoSpaceDE w:val="0"/>
              <w:autoSpaceDN w:val="0"/>
              <w:adjustRightInd w:val="0"/>
              <w:rPr>
                <w:rFonts w:ascii="Times New Roman" w:hAnsi="Times New Roman" w:cs="Times New Roman"/>
                <w:sz w:val="19"/>
                <w:szCs w:val="19"/>
                <w:lang w:eastAsia="es-ES"/>
              </w:rPr>
            </w:pPr>
            <w:r w:rsidRPr="00BD7349">
              <w:rPr>
                <w:rFonts w:ascii="Times New Roman" w:hAnsi="Times New Roman" w:cs="Times New Roman"/>
                <w:bCs/>
                <w:sz w:val="19"/>
                <w:szCs w:val="19"/>
              </w:rPr>
              <w:t>Titulo Segundo</w:t>
            </w:r>
            <w:r w:rsidR="00664D83">
              <w:rPr>
                <w:rFonts w:ascii="Times New Roman" w:hAnsi="Times New Roman" w:cs="Times New Roman"/>
                <w:bCs/>
                <w:sz w:val="19"/>
                <w:szCs w:val="19"/>
              </w:rPr>
              <w:t xml:space="preserve">. </w:t>
            </w:r>
            <w:r w:rsidRPr="00BD7349">
              <w:rPr>
                <w:rFonts w:ascii="Times New Roman" w:hAnsi="Times New Roman" w:cs="Times New Roman"/>
                <w:bCs/>
                <w:sz w:val="19"/>
                <w:szCs w:val="19"/>
              </w:rPr>
              <w:t>Principios y Derechos</w:t>
            </w:r>
          </w:p>
        </w:tc>
        <w:tc>
          <w:tcPr>
            <w:tcW w:w="5911" w:type="dxa"/>
          </w:tcPr>
          <w:p w:rsidR="001C2374" w:rsidRPr="00BD7349" w:rsidRDefault="00F3469F" w:rsidP="00664D83">
            <w:pPr>
              <w:autoSpaceDE w:val="0"/>
              <w:autoSpaceDN w:val="0"/>
              <w:adjustRightInd w:val="0"/>
              <w:jc w:val="both"/>
              <w:rPr>
                <w:rFonts w:ascii="Times New Roman" w:hAnsi="Times New Roman" w:cs="Times New Roman"/>
                <w:sz w:val="19"/>
                <w:szCs w:val="19"/>
              </w:rPr>
            </w:pPr>
            <w:r w:rsidRPr="00BD7349">
              <w:rPr>
                <w:rFonts w:ascii="Times New Roman" w:hAnsi="Times New Roman" w:cs="Times New Roman"/>
                <w:sz w:val="19"/>
                <w:szCs w:val="19"/>
              </w:rPr>
              <w:t xml:space="preserve">Se reconoce la autonomía de los grupos de personas adultas mayores para la elaboración </w:t>
            </w:r>
            <w:r w:rsidR="001C2374" w:rsidRPr="00BD7349">
              <w:rPr>
                <w:rFonts w:ascii="Times New Roman" w:hAnsi="Times New Roman" w:cs="Times New Roman"/>
                <w:sz w:val="19"/>
                <w:szCs w:val="19"/>
              </w:rPr>
              <w:t xml:space="preserve">y </w:t>
            </w:r>
            <w:r w:rsidRPr="00BD7349">
              <w:rPr>
                <w:rFonts w:ascii="Times New Roman" w:hAnsi="Times New Roman" w:cs="Times New Roman"/>
                <w:sz w:val="19"/>
                <w:szCs w:val="19"/>
              </w:rPr>
              <w:t>apr</w:t>
            </w:r>
            <w:r w:rsidR="001C2374" w:rsidRPr="00BD7349">
              <w:rPr>
                <w:rFonts w:ascii="Times New Roman" w:hAnsi="Times New Roman" w:cs="Times New Roman"/>
                <w:sz w:val="19"/>
                <w:szCs w:val="19"/>
              </w:rPr>
              <w:t>obación de sus proyectos,</w:t>
            </w:r>
            <w:r w:rsidRPr="00BD7349">
              <w:rPr>
                <w:rFonts w:ascii="Times New Roman" w:hAnsi="Times New Roman" w:cs="Times New Roman"/>
                <w:sz w:val="19"/>
                <w:szCs w:val="19"/>
              </w:rPr>
              <w:t xml:space="preserve"> sin la presencia de personas de la unidad ejecutora</w:t>
            </w:r>
            <w:r w:rsidR="001C2374" w:rsidRPr="00BD7349">
              <w:rPr>
                <w:rFonts w:ascii="Times New Roman" w:hAnsi="Times New Roman" w:cs="Times New Roman"/>
                <w:sz w:val="19"/>
                <w:szCs w:val="19"/>
              </w:rPr>
              <w:t>, como se realizaba hasta el año 2012.</w:t>
            </w:r>
            <w:r w:rsidR="00664D83">
              <w:rPr>
                <w:rFonts w:ascii="Times New Roman" w:hAnsi="Times New Roman" w:cs="Times New Roman"/>
                <w:sz w:val="19"/>
                <w:szCs w:val="19"/>
              </w:rPr>
              <w:t xml:space="preserve"> </w:t>
            </w:r>
            <w:r w:rsidR="001C2374" w:rsidRPr="00BD7349">
              <w:rPr>
                <w:rFonts w:ascii="Times New Roman" w:hAnsi="Times New Roman" w:cs="Times New Roman"/>
                <w:sz w:val="19"/>
                <w:szCs w:val="19"/>
              </w:rPr>
              <w:t xml:space="preserve">Se propicia su participación organizada, en condiciones de equidad y corresponsabilidad, pues de origen es una propuesta para colectivos de personas adultas mayores, se les imparte información para que su participación sea en forma equitativa y la corresponsabilidad </w:t>
            </w:r>
            <w:r w:rsidR="001D12E3" w:rsidRPr="00BD7349">
              <w:rPr>
                <w:rFonts w:ascii="Times New Roman" w:hAnsi="Times New Roman" w:cs="Times New Roman"/>
                <w:sz w:val="19"/>
                <w:szCs w:val="19"/>
              </w:rPr>
              <w:t xml:space="preserve">está en todo el  proceso desde la instrumentación </w:t>
            </w:r>
            <w:r w:rsidR="00205C06" w:rsidRPr="00BD7349">
              <w:rPr>
                <w:rFonts w:ascii="Times New Roman" w:hAnsi="Times New Roman" w:cs="Times New Roman"/>
                <w:sz w:val="19"/>
                <w:szCs w:val="19"/>
              </w:rPr>
              <w:t>hasta la</w:t>
            </w:r>
            <w:r w:rsidR="001C2374" w:rsidRPr="00BD7349">
              <w:rPr>
                <w:rFonts w:ascii="Times New Roman" w:hAnsi="Times New Roman" w:cs="Times New Roman"/>
                <w:sz w:val="19"/>
                <w:szCs w:val="19"/>
              </w:rPr>
              <w:t xml:space="preserve"> presenta</w:t>
            </w:r>
            <w:r w:rsidR="00205C06" w:rsidRPr="00BD7349">
              <w:rPr>
                <w:rFonts w:ascii="Times New Roman" w:hAnsi="Times New Roman" w:cs="Times New Roman"/>
                <w:sz w:val="19"/>
                <w:szCs w:val="19"/>
              </w:rPr>
              <w:t xml:space="preserve">ción de </w:t>
            </w:r>
            <w:r w:rsidR="001C2374" w:rsidRPr="00BD7349">
              <w:rPr>
                <w:rFonts w:ascii="Times New Roman" w:hAnsi="Times New Roman" w:cs="Times New Roman"/>
                <w:sz w:val="19"/>
                <w:szCs w:val="19"/>
              </w:rPr>
              <w:t>la documentación comprobatoria</w:t>
            </w:r>
            <w:r w:rsidR="00205C06" w:rsidRPr="00BD7349">
              <w:rPr>
                <w:rFonts w:ascii="Times New Roman" w:hAnsi="Times New Roman" w:cs="Times New Roman"/>
                <w:sz w:val="19"/>
                <w:szCs w:val="19"/>
              </w:rPr>
              <w:t xml:space="preserve"> por parte </w:t>
            </w:r>
            <w:r w:rsidR="001C2374" w:rsidRPr="00BD7349">
              <w:rPr>
                <w:rFonts w:ascii="Times New Roman" w:hAnsi="Times New Roman" w:cs="Times New Roman"/>
                <w:sz w:val="19"/>
                <w:szCs w:val="19"/>
              </w:rPr>
              <w:t>de</w:t>
            </w:r>
            <w:r w:rsidR="00205C06" w:rsidRPr="00BD7349">
              <w:rPr>
                <w:rFonts w:ascii="Times New Roman" w:hAnsi="Times New Roman" w:cs="Times New Roman"/>
                <w:sz w:val="19"/>
                <w:szCs w:val="19"/>
              </w:rPr>
              <w:t xml:space="preserve"> los colectivos de personas adultas mayores.</w:t>
            </w:r>
          </w:p>
        </w:tc>
      </w:tr>
      <w:tr w:rsidR="009F1D7A" w:rsidRPr="00BD7349" w:rsidTr="00BD7349">
        <w:tc>
          <w:tcPr>
            <w:tcW w:w="1992" w:type="dxa"/>
          </w:tcPr>
          <w:p w:rsidR="009F1D7A" w:rsidRPr="00BD7349" w:rsidRDefault="009F1D7A" w:rsidP="009F1D7A">
            <w:pPr>
              <w:rPr>
                <w:rFonts w:ascii="Times New Roman" w:hAnsi="Times New Roman" w:cs="Times New Roman"/>
                <w:bCs/>
                <w:color w:val="000000"/>
                <w:sz w:val="19"/>
                <w:szCs w:val="19"/>
              </w:rPr>
            </w:pPr>
            <w:r w:rsidRPr="00BD7349">
              <w:rPr>
                <w:rFonts w:ascii="Times New Roman" w:hAnsi="Times New Roman" w:cs="Times New Roman"/>
                <w:bCs/>
                <w:color w:val="000000"/>
                <w:sz w:val="19"/>
                <w:szCs w:val="19"/>
              </w:rPr>
              <w:t>Ley de Presupuesto y Gasto Eficiente del Distrito Federal</w:t>
            </w:r>
          </w:p>
        </w:tc>
        <w:tc>
          <w:tcPr>
            <w:tcW w:w="2285" w:type="dxa"/>
          </w:tcPr>
          <w:p w:rsidR="009F1D7A" w:rsidRPr="00BD7349" w:rsidRDefault="009F1D7A" w:rsidP="00211C72">
            <w:pPr>
              <w:autoSpaceDE w:val="0"/>
              <w:autoSpaceDN w:val="0"/>
              <w:adjustRightInd w:val="0"/>
              <w:rPr>
                <w:rFonts w:ascii="Times New Roman" w:hAnsi="Times New Roman" w:cs="Times New Roman"/>
                <w:bCs/>
                <w:color w:val="000000"/>
                <w:sz w:val="19"/>
                <w:szCs w:val="19"/>
              </w:rPr>
            </w:pPr>
            <w:r w:rsidRPr="00BD7349">
              <w:rPr>
                <w:rFonts w:ascii="Times New Roman" w:hAnsi="Times New Roman" w:cs="Times New Roman"/>
                <w:bCs/>
                <w:color w:val="000000"/>
                <w:sz w:val="19"/>
                <w:szCs w:val="19"/>
              </w:rPr>
              <w:t>Artículos: 10, 11 y 97</w:t>
            </w:r>
          </w:p>
        </w:tc>
        <w:tc>
          <w:tcPr>
            <w:tcW w:w="5911" w:type="dxa"/>
          </w:tcPr>
          <w:p w:rsidR="007750AB" w:rsidRPr="00BD7349" w:rsidRDefault="009F1D7A" w:rsidP="00664D83">
            <w:pPr>
              <w:autoSpaceDE w:val="0"/>
              <w:autoSpaceDN w:val="0"/>
              <w:adjustRightInd w:val="0"/>
              <w:jc w:val="both"/>
              <w:rPr>
                <w:rFonts w:ascii="Times New Roman" w:hAnsi="Times New Roman" w:cs="Times New Roman"/>
                <w:sz w:val="19"/>
                <w:szCs w:val="19"/>
              </w:rPr>
            </w:pPr>
            <w:r w:rsidRPr="00BD7349">
              <w:rPr>
                <w:rFonts w:ascii="Times New Roman" w:hAnsi="Times New Roman" w:cs="Times New Roman"/>
                <w:sz w:val="19"/>
                <w:szCs w:val="19"/>
              </w:rPr>
              <w:t>El programa estableció prioridad de atención hacia las mujeres, es también una propuesta de apoyo para el ejercicio de sus derechos como personas o bien como grupos que los representan para el acceso a sus derechos como personas adultas mayores.</w:t>
            </w:r>
            <w:r w:rsidR="00664D83">
              <w:rPr>
                <w:rFonts w:ascii="Times New Roman" w:hAnsi="Times New Roman" w:cs="Times New Roman"/>
                <w:sz w:val="19"/>
                <w:szCs w:val="19"/>
              </w:rPr>
              <w:t xml:space="preserve"> </w:t>
            </w:r>
            <w:r w:rsidR="007750AB" w:rsidRPr="00BD7349">
              <w:rPr>
                <w:rFonts w:ascii="Times New Roman" w:hAnsi="Times New Roman" w:cs="Times New Roman"/>
                <w:sz w:val="19"/>
                <w:szCs w:val="19"/>
              </w:rPr>
              <w:t>Se establecieron: calendario de gasto, monto por beneficiario, los requisitos, procedimientos</w:t>
            </w:r>
            <w:r w:rsidR="003D360B" w:rsidRPr="00BD7349">
              <w:rPr>
                <w:rFonts w:ascii="Times New Roman" w:hAnsi="Times New Roman" w:cs="Times New Roman"/>
                <w:sz w:val="19"/>
                <w:szCs w:val="19"/>
              </w:rPr>
              <w:t>, se estableció un indicador de gestión y el padrón de beneficiarios se publicó en el mes de marzo del pre</w:t>
            </w:r>
            <w:r w:rsidR="00664D83">
              <w:rPr>
                <w:rFonts w:ascii="Times New Roman" w:hAnsi="Times New Roman" w:cs="Times New Roman"/>
                <w:sz w:val="19"/>
                <w:szCs w:val="19"/>
              </w:rPr>
              <w:t>sente año.</w:t>
            </w:r>
          </w:p>
        </w:tc>
      </w:tr>
    </w:tbl>
    <w:p w:rsidR="00E9536A" w:rsidRPr="00E448F4" w:rsidRDefault="00E9536A" w:rsidP="00664D83">
      <w:pPr>
        <w:spacing w:after="0" w:line="240" w:lineRule="auto"/>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3098"/>
        <w:gridCol w:w="7090"/>
      </w:tblGrid>
      <w:tr w:rsidR="00D71D75" w:rsidRPr="00664D83" w:rsidTr="00D71D75">
        <w:tc>
          <w:tcPr>
            <w:tcW w:w="3227" w:type="dxa"/>
          </w:tcPr>
          <w:p w:rsidR="00D71D75" w:rsidRPr="00664D83" w:rsidRDefault="00D71D75" w:rsidP="00D43D55">
            <w:pPr>
              <w:rPr>
                <w:rFonts w:ascii="Times New Roman" w:hAnsi="Times New Roman" w:cs="Times New Roman"/>
                <w:b/>
                <w:bCs/>
                <w:sz w:val="19"/>
                <w:szCs w:val="19"/>
              </w:rPr>
            </w:pPr>
            <w:r w:rsidRPr="00664D83">
              <w:rPr>
                <w:rFonts w:ascii="Times New Roman" w:hAnsi="Times New Roman" w:cs="Times New Roman"/>
                <w:b/>
                <w:bCs/>
                <w:sz w:val="19"/>
                <w:szCs w:val="19"/>
              </w:rPr>
              <w:t>Principio</w:t>
            </w:r>
            <w:r w:rsidR="00D43D55" w:rsidRPr="00664D83">
              <w:rPr>
                <w:rFonts w:ascii="Times New Roman" w:hAnsi="Times New Roman" w:cs="Times New Roman"/>
                <w:b/>
                <w:bCs/>
                <w:sz w:val="19"/>
                <w:szCs w:val="19"/>
              </w:rPr>
              <w:t>s</w:t>
            </w:r>
            <w:r w:rsidRPr="00664D83">
              <w:rPr>
                <w:rFonts w:ascii="Times New Roman" w:hAnsi="Times New Roman" w:cs="Times New Roman"/>
                <w:b/>
                <w:bCs/>
                <w:sz w:val="19"/>
                <w:szCs w:val="19"/>
              </w:rPr>
              <w:t xml:space="preserve"> de la L</w:t>
            </w:r>
            <w:r w:rsidR="00D43D55" w:rsidRPr="00664D83">
              <w:rPr>
                <w:rFonts w:ascii="Times New Roman" w:hAnsi="Times New Roman" w:cs="Times New Roman"/>
                <w:b/>
                <w:bCs/>
                <w:sz w:val="19"/>
                <w:szCs w:val="19"/>
              </w:rPr>
              <w:t xml:space="preserve">ey de </w:t>
            </w:r>
            <w:r w:rsidRPr="00664D83">
              <w:rPr>
                <w:rFonts w:ascii="Times New Roman" w:hAnsi="Times New Roman" w:cs="Times New Roman"/>
                <w:b/>
                <w:bCs/>
                <w:sz w:val="19"/>
                <w:szCs w:val="19"/>
              </w:rPr>
              <w:t>D</w:t>
            </w:r>
            <w:r w:rsidR="00D43D55" w:rsidRPr="00664D83">
              <w:rPr>
                <w:rFonts w:ascii="Times New Roman" w:hAnsi="Times New Roman" w:cs="Times New Roman"/>
                <w:b/>
                <w:bCs/>
                <w:sz w:val="19"/>
                <w:szCs w:val="19"/>
              </w:rPr>
              <w:t xml:space="preserve">esarrollo </w:t>
            </w:r>
            <w:r w:rsidRPr="00664D83">
              <w:rPr>
                <w:rFonts w:ascii="Times New Roman" w:hAnsi="Times New Roman" w:cs="Times New Roman"/>
                <w:b/>
                <w:bCs/>
                <w:sz w:val="19"/>
                <w:szCs w:val="19"/>
              </w:rPr>
              <w:t>S</w:t>
            </w:r>
            <w:r w:rsidR="00D43D55" w:rsidRPr="00664D83">
              <w:rPr>
                <w:rFonts w:ascii="Times New Roman" w:hAnsi="Times New Roman" w:cs="Times New Roman"/>
                <w:b/>
                <w:bCs/>
                <w:sz w:val="19"/>
                <w:szCs w:val="19"/>
              </w:rPr>
              <w:t>ocial para el Distrito Federa</w:t>
            </w:r>
          </w:p>
        </w:tc>
        <w:tc>
          <w:tcPr>
            <w:tcW w:w="7713" w:type="dxa"/>
          </w:tcPr>
          <w:p w:rsidR="00D71D75" w:rsidRPr="00664D83" w:rsidRDefault="00D71D75" w:rsidP="00664D83">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b/>
                <w:bCs/>
                <w:sz w:val="19"/>
                <w:szCs w:val="19"/>
              </w:rPr>
              <w:t>Apego del diseño del Programa</w:t>
            </w:r>
            <w:r w:rsidR="00664D83">
              <w:rPr>
                <w:rFonts w:ascii="Times New Roman" w:hAnsi="Times New Roman" w:cs="Times New Roman"/>
                <w:b/>
                <w:bCs/>
                <w:sz w:val="19"/>
                <w:szCs w:val="19"/>
              </w:rPr>
              <w:t xml:space="preserve"> </w:t>
            </w:r>
            <w:r w:rsidRPr="00664D83">
              <w:rPr>
                <w:rFonts w:ascii="Times New Roman" w:hAnsi="Times New Roman" w:cs="Times New Roman"/>
                <w:sz w:val="19"/>
                <w:szCs w:val="19"/>
              </w:rPr>
              <w:t>(describir la forma en que el programa contribuye a garantizar el principio)</w:t>
            </w:r>
          </w:p>
        </w:tc>
      </w:tr>
      <w:tr w:rsidR="00D71D75" w:rsidRPr="00664D83" w:rsidTr="00D71D75">
        <w:tc>
          <w:tcPr>
            <w:tcW w:w="3227" w:type="dxa"/>
          </w:tcPr>
          <w:p w:rsidR="00D71D75" w:rsidRPr="00664D83" w:rsidRDefault="00E47BA3">
            <w:pPr>
              <w:rPr>
                <w:rFonts w:ascii="Times New Roman" w:hAnsi="Times New Roman" w:cs="Times New Roman"/>
                <w:sz w:val="19"/>
                <w:szCs w:val="19"/>
              </w:rPr>
            </w:pPr>
            <w:r w:rsidRPr="00664D83">
              <w:rPr>
                <w:rFonts w:ascii="Times New Roman" w:hAnsi="Times New Roman" w:cs="Times New Roman"/>
                <w:sz w:val="19"/>
                <w:szCs w:val="19"/>
              </w:rPr>
              <w:t>II. IGUALDAD</w:t>
            </w:r>
          </w:p>
        </w:tc>
        <w:tc>
          <w:tcPr>
            <w:tcW w:w="7713" w:type="dxa"/>
          </w:tcPr>
          <w:p w:rsidR="00D71D75" w:rsidRPr="00664D83" w:rsidRDefault="0020480A" w:rsidP="0020480A">
            <w:pPr>
              <w:rPr>
                <w:rFonts w:ascii="Times New Roman" w:hAnsi="Times New Roman" w:cs="Times New Roman"/>
                <w:sz w:val="19"/>
                <w:szCs w:val="19"/>
              </w:rPr>
            </w:pPr>
            <w:r w:rsidRPr="00664D83">
              <w:rPr>
                <w:rFonts w:ascii="Times New Roman" w:hAnsi="Times New Roman" w:cs="Times New Roman"/>
                <w:sz w:val="19"/>
                <w:szCs w:val="19"/>
              </w:rPr>
              <w:t xml:space="preserve">Las condiciones para la participación de los colectivos de personas adulas mayores se establecen de manera pública, tanto en la publicación en Gaceta Oficial, en la página web de la jefatura delegacional y por otros medios como impresos, se dan a conocer los requisitos y temporalidad de acceso. Se imparten pláticas para facilitar la presentación de propuestas a considerar en los apoyos económicos, equilibrando la participación para todos los colectivos. </w:t>
            </w:r>
          </w:p>
        </w:tc>
      </w:tr>
      <w:tr w:rsidR="00E47BA3" w:rsidRPr="00664D83" w:rsidTr="00D71D75">
        <w:tc>
          <w:tcPr>
            <w:tcW w:w="3227" w:type="dxa"/>
          </w:tcPr>
          <w:p w:rsidR="00E47BA3" w:rsidRPr="00664D83" w:rsidRDefault="00E47BA3">
            <w:pPr>
              <w:rPr>
                <w:rFonts w:ascii="Times New Roman" w:hAnsi="Times New Roman" w:cs="Times New Roman"/>
                <w:sz w:val="19"/>
                <w:szCs w:val="19"/>
              </w:rPr>
            </w:pPr>
            <w:r w:rsidRPr="00664D83">
              <w:rPr>
                <w:rFonts w:ascii="Times New Roman" w:hAnsi="Times New Roman" w:cs="Times New Roman"/>
                <w:sz w:val="19"/>
                <w:szCs w:val="19"/>
              </w:rPr>
              <w:t>III. EQUIDAD DE GÉNERO</w:t>
            </w:r>
          </w:p>
        </w:tc>
        <w:tc>
          <w:tcPr>
            <w:tcW w:w="7713" w:type="dxa"/>
          </w:tcPr>
          <w:p w:rsidR="00E47BA3" w:rsidRPr="00664D83" w:rsidRDefault="0020480A">
            <w:pPr>
              <w:rPr>
                <w:rFonts w:ascii="Times New Roman" w:hAnsi="Times New Roman" w:cs="Times New Roman"/>
                <w:sz w:val="19"/>
                <w:szCs w:val="19"/>
              </w:rPr>
            </w:pPr>
            <w:r w:rsidRPr="00664D83">
              <w:rPr>
                <w:rFonts w:ascii="Times New Roman" w:hAnsi="Times New Roman" w:cs="Times New Roman"/>
                <w:sz w:val="19"/>
                <w:szCs w:val="19"/>
              </w:rPr>
              <w:t>Se asentó tanto en el objetivo general como en las metas la priorización de los posible apoyos en favor de las mujeres adultas mayores</w:t>
            </w:r>
            <w:r w:rsidR="006925C5" w:rsidRPr="00664D83">
              <w:rPr>
                <w:rFonts w:ascii="Times New Roman" w:hAnsi="Times New Roman" w:cs="Times New Roman"/>
                <w:sz w:val="19"/>
                <w:szCs w:val="19"/>
              </w:rPr>
              <w:t>, teniendo una participación mayoritaria de mujeres</w:t>
            </w:r>
            <w:proofErr w:type="gramStart"/>
            <w:r w:rsidR="006925C5" w:rsidRPr="00664D83">
              <w:rPr>
                <w:rFonts w:ascii="Times New Roman" w:hAnsi="Times New Roman" w:cs="Times New Roman"/>
                <w:sz w:val="19"/>
                <w:szCs w:val="19"/>
              </w:rPr>
              <w:t>.</w:t>
            </w:r>
            <w:r w:rsidRPr="00664D83">
              <w:rPr>
                <w:rFonts w:ascii="Times New Roman" w:hAnsi="Times New Roman" w:cs="Times New Roman"/>
                <w:sz w:val="19"/>
                <w:szCs w:val="19"/>
              </w:rPr>
              <w:t>.</w:t>
            </w:r>
            <w:proofErr w:type="gramEnd"/>
          </w:p>
        </w:tc>
      </w:tr>
      <w:tr w:rsidR="00E47BA3" w:rsidRPr="00664D83" w:rsidTr="00D71D75">
        <w:tc>
          <w:tcPr>
            <w:tcW w:w="3227" w:type="dxa"/>
          </w:tcPr>
          <w:p w:rsidR="00E47BA3" w:rsidRPr="00664D83" w:rsidRDefault="00E47BA3">
            <w:pPr>
              <w:rPr>
                <w:rFonts w:ascii="Times New Roman" w:hAnsi="Times New Roman" w:cs="Times New Roman"/>
                <w:sz w:val="19"/>
                <w:szCs w:val="19"/>
              </w:rPr>
            </w:pPr>
            <w:r w:rsidRPr="00664D83">
              <w:rPr>
                <w:rFonts w:ascii="Times New Roman" w:hAnsi="Times New Roman" w:cs="Times New Roman"/>
                <w:sz w:val="19"/>
                <w:szCs w:val="19"/>
              </w:rPr>
              <w:t>IV. EQUIDAD SOCIAL</w:t>
            </w:r>
          </w:p>
        </w:tc>
        <w:tc>
          <w:tcPr>
            <w:tcW w:w="7713" w:type="dxa"/>
          </w:tcPr>
          <w:p w:rsidR="00E47BA3" w:rsidRPr="00664D83" w:rsidRDefault="00382421" w:rsidP="00382421">
            <w:pPr>
              <w:rPr>
                <w:rFonts w:ascii="Times New Roman" w:hAnsi="Times New Roman" w:cs="Times New Roman"/>
                <w:sz w:val="19"/>
                <w:szCs w:val="19"/>
              </w:rPr>
            </w:pPr>
            <w:r w:rsidRPr="00664D83">
              <w:rPr>
                <w:rFonts w:ascii="Times New Roman" w:hAnsi="Times New Roman" w:cs="Times New Roman"/>
                <w:sz w:val="19"/>
                <w:szCs w:val="19"/>
              </w:rPr>
              <w:t xml:space="preserve">El otorgamiento de los apoyos económicos buscó brindar una base económica de impulso a las expresiones organizadas de la población adulta mayor, </w:t>
            </w:r>
            <w:r w:rsidR="000259A8" w:rsidRPr="00664D83">
              <w:rPr>
                <w:rFonts w:ascii="Times New Roman" w:hAnsi="Times New Roman" w:cs="Times New Roman"/>
                <w:sz w:val="19"/>
                <w:szCs w:val="19"/>
              </w:rPr>
              <w:t>reduciendo las desventajas que otras expresiones organizadas tienen.</w:t>
            </w:r>
            <w:r w:rsidRPr="00664D83">
              <w:rPr>
                <w:rFonts w:ascii="Times New Roman" w:hAnsi="Times New Roman" w:cs="Times New Roman"/>
                <w:sz w:val="19"/>
                <w:szCs w:val="19"/>
              </w:rPr>
              <w:t xml:space="preserve"> </w:t>
            </w:r>
          </w:p>
        </w:tc>
      </w:tr>
      <w:tr w:rsidR="000259A8" w:rsidRPr="00664D83" w:rsidTr="00D71D75">
        <w:tc>
          <w:tcPr>
            <w:tcW w:w="3227" w:type="dxa"/>
          </w:tcPr>
          <w:p w:rsidR="000259A8" w:rsidRPr="00664D83" w:rsidRDefault="000259A8" w:rsidP="000259A8">
            <w:pPr>
              <w:rPr>
                <w:rFonts w:ascii="Times New Roman" w:hAnsi="Times New Roman" w:cs="Times New Roman"/>
                <w:sz w:val="19"/>
                <w:szCs w:val="19"/>
              </w:rPr>
            </w:pPr>
            <w:r w:rsidRPr="00664D83">
              <w:rPr>
                <w:rFonts w:ascii="Times New Roman" w:hAnsi="Times New Roman" w:cs="Times New Roman"/>
                <w:sz w:val="19"/>
                <w:szCs w:val="19"/>
              </w:rPr>
              <w:t>V. JUSTICIA DISTRIBUTIVA</w:t>
            </w:r>
          </w:p>
        </w:tc>
        <w:tc>
          <w:tcPr>
            <w:tcW w:w="7713" w:type="dxa"/>
          </w:tcPr>
          <w:p w:rsidR="000259A8" w:rsidRPr="00664D83" w:rsidRDefault="000259A8">
            <w:pPr>
              <w:rPr>
                <w:rFonts w:ascii="Times New Roman" w:hAnsi="Times New Roman" w:cs="Times New Roman"/>
                <w:sz w:val="19"/>
                <w:szCs w:val="19"/>
              </w:rPr>
            </w:pPr>
            <w:r w:rsidRPr="00664D83">
              <w:rPr>
                <w:rFonts w:ascii="Times New Roman" w:hAnsi="Times New Roman" w:cs="Times New Roman"/>
                <w:sz w:val="19"/>
                <w:szCs w:val="19"/>
              </w:rPr>
              <w:t xml:space="preserve">De los recursos asignados a programas sociales </w:t>
            </w:r>
            <w:r w:rsidR="004759FB" w:rsidRPr="00664D83">
              <w:rPr>
                <w:rFonts w:ascii="Times New Roman" w:hAnsi="Times New Roman" w:cs="Times New Roman"/>
                <w:sz w:val="19"/>
                <w:szCs w:val="19"/>
              </w:rPr>
              <w:t>le correspondió a este programa el 11 por ciento del total.</w:t>
            </w:r>
          </w:p>
        </w:tc>
      </w:tr>
      <w:tr w:rsidR="00E47BA3" w:rsidRPr="00664D83" w:rsidTr="00D71D75">
        <w:tc>
          <w:tcPr>
            <w:tcW w:w="3227" w:type="dxa"/>
          </w:tcPr>
          <w:p w:rsidR="00E47BA3" w:rsidRPr="00664D83" w:rsidRDefault="00E47BA3">
            <w:pPr>
              <w:rPr>
                <w:rFonts w:ascii="Times New Roman" w:hAnsi="Times New Roman" w:cs="Times New Roman"/>
                <w:sz w:val="19"/>
                <w:szCs w:val="19"/>
              </w:rPr>
            </w:pPr>
            <w:r w:rsidRPr="00664D83">
              <w:rPr>
                <w:rFonts w:ascii="Times New Roman" w:hAnsi="Times New Roman" w:cs="Times New Roman"/>
                <w:sz w:val="19"/>
                <w:szCs w:val="19"/>
              </w:rPr>
              <w:t>VI. DIVERSIDAD</w:t>
            </w:r>
          </w:p>
        </w:tc>
        <w:tc>
          <w:tcPr>
            <w:tcW w:w="7713" w:type="dxa"/>
          </w:tcPr>
          <w:p w:rsidR="00E47BA3" w:rsidRPr="00664D83" w:rsidRDefault="004759FB" w:rsidP="006925C5">
            <w:pPr>
              <w:rPr>
                <w:rFonts w:ascii="Times New Roman" w:hAnsi="Times New Roman" w:cs="Times New Roman"/>
                <w:sz w:val="19"/>
                <w:szCs w:val="19"/>
              </w:rPr>
            </w:pPr>
            <w:r w:rsidRPr="00664D83">
              <w:rPr>
                <w:rFonts w:ascii="Times New Roman" w:hAnsi="Times New Roman" w:cs="Times New Roman"/>
                <w:sz w:val="19"/>
                <w:szCs w:val="19"/>
              </w:rPr>
              <w:t xml:space="preserve">Programa dirigido a la población adulta mayor, </w:t>
            </w:r>
            <w:r w:rsidR="006925C5" w:rsidRPr="00664D83">
              <w:rPr>
                <w:rFonts w:ascii="Times New Roman" w:hAnsi="Times New Roman" w:cs="Times New Roman"/>
                <w:sz w:val="19"/>
                <w:szCs w:val="19"/>
              </w:rPr>
              <w:t xml:space="preserve">sin embargo </w:t>
            </w:r>
            <w:r w:rsidRPr="00664D83">
              <w:rPr>
                <w:rFonts w:ascii="Times New Roman" w:hAnsi="Times New Roman" w:cs="Times New Roman"/>
                <w:sz w:val="19"/>
                <w:szCs w:val="19"/>
              </w:rPr>
              <w:t>tuvo</w:t>
            </w:r>
            <w:r w:rsidR="006925C5" w:rsidRPr="00664D83">
              <w:rPr>
                <w:rFonts w:ascii="Times New Roman" w:hAnsi="Times New Roman" w:cs="Times New Roman"/>
                <w:sz w:val="19"/>
                <w:szCs w:val="19"/>
              </w:rPr>
              <w:t xml:space="preserve"> participación de hombres y mujeres, la </w:t>
            </w:r>
            <w:r w:rsidRPr="00664D83">
              <w:rPr>
                <w:rFonts w:ascii="Times New Roman" w:hAnsi="Times New Roman" w:cs="Times New Roman"/>
                <w:sz w:val="19"/>
                <w:szCs w:val="19"/>
              </w:rPr>
              <w:t xml:space="preserve">cobertura territorial </w:t>
            </w:r>
            <w:r w:rsidR="006925C5" w:rsidRPr="00664D83">
              <w:rPr>
                <w:rFonts w:ascii="Times New Roman" w:hAnsi="Times New Roman" w:cs="Times New Roman"/>
                <w:sz w:val="19"/>
                <w:szCs w:val="19"/>
              </w:rPr>
              <w:t>abarco las cinco zonas territoriales, participaron 5 de los 9 pueblos de Tlalpan</w:t>
            </w:r>
            <w:r w:rsidRPr="00664D83">
              <w:rPr>
                <w:rFonts w:ascii="Times New Roman" w:hAnsi="Times New Roman" w:cs="Times New Roman"/>
                <w:sz w:val="19"/>
                <w:szCs w:val="19"/>
              </w:rPr>
              <w:t>.</w:t>
            </w:r>
          </w:p>
        </w:tc>
      </w:tr>
      <w:tr w:rsidR="00E47BA3" w:rsidRPr="00664D83" w:rsidTr="00D71D75">
        <w:tc>
          <w:tcPr>
            <w:tcW w:w="3227" w:type="dxa"/>
          </w:tcPr>
          <w:p w:rsidR="00E47BA3" w:rsidRPr="00664D83" w:rsidRDefault="00E47BA3">
            <w:pPr>
              <w:rPr>
                <w:rFonts w:ascii="Times New Roman" w:hAnsi="Times New Roman" w:cs="Times New Roman"/>
                <w:sz w:val="19"/>
                <w:szCs w:val="19"/>
              </w:rPr>
            </w:pPr>
            <w:r w:rsidRPr="00664D83">
              <w:rPr>
                <w:rFonts w:ascii="Times New Roman" w:hAnsi="Times New Roman" w:cs="Times New Roman"/>
                <w:sz w:val="19"/>
                <w:szCs w:val="19"/>
              </w:rPr>
              <w:t>VII. INTEGRALIDAD</w:t>
            </w:r>
          </w:p>
        </w:tc>
        <w:tc>
          <w:tcPr>
            <w:tcW w:w="7713" w:type="dxa"/>
          </w:tcPr>
          <w:p w:rsidR="00E47BA3" w:rsidRPr="00664D83" w:rsidRDefault="004759FB" w:rsidP="004759FB">
            <w:pPr>
              <w:rPr>
                <w:rFonts w:ascii="Times New Roman" w:hAnsi="Times New Roman" w:cs="Times New Roman"/>
                <w:sz w:val="19"/>
                <w:szCs w:val="19"/>
              </w:rPr>
            </w:pPr>
            <w:r w:rsidRPr="00664D83">
              <w:rPr>
                <w:rFonts w:ascii="Times New Roman" w:hAnsi="Times New Roman" w:cs="Times New Roman"/>
                <w:sz w:val="19"/>
                <w:szCs w:val="19"/>
              </w:rPr>
              <w:t>Los apoyos económicos se complementaron con actividades recreativas, culturales, y de promoción de productos.  Entre las actividades estuvieron: caminatas, presentación de grupos de baile y canto y la realización de un tianguis.</w:t>
            </w:r>
          </w:p>
        </w:tc>
      </w:tr>
      <w:tr w:rsidR="00E47BA3" w:rsidRPr="00664D83" w:rsidTr="00D71D75">
        <w:tc>
          <w:tcPr>
            <w:tcW w:w="3227" w:type="dxa"/>
          </w:tcPr>
          <w:p w:rsidR="00E47BA3" w:rsidRPr="00664D83" w:rsidRDefault="00E47BA3">
            <w:pPr>
              <w:rPr>
                <w:rFonts w:ascii="Times New Roman" w:hAnsi="Times New Roman" w:cs="Times New Roman"/>
                <w:sz w:val="19"/>
                <w:szCs w:val="19"/>
              </w:rPr>
            </w:pPr>
            <w:r w:rsidRPr="00664D83">
              <w:rPr>
                <w:rFonts w:ascii="Times New Roman" w:hAnsi="Times New Roman" w:cs="Times New Roman"/>
                <w:sz w:val="19"/>
                <w:szCs w:val="19"/>
              </w:rPr>
              <w:t>VIII. TERRITORIALIDAD</w:t>
            </w:r>
          </w:p>
        </w:tc>
        <w:tc>
          <w:tcPr>
            <w:tcW w:w="7713" w:type="dxa"/>
          </w:tcPr>
          <w:p w:rsidR="00E47BA3" w:rsidRPr="00664D83" w:rsidRDefault="006925C5">
            <w:pPr>
              <w:rPr>
                <w:rFonts w:ascii="Times New Roman" w:hAnsi="Times New Roman" w:cs="Times New Roman"/>
                <w:sz w:val="19"/>
                <w:szCs w:val="19"/>
              </w:rPr>
            </w:pPr>
            <w:r w:rsidRPr="00664D83">
              <w:rPr>
                <w:rFonts w:ascii="Times New Roman" w:hAnsi="Times New Roman" w:cs="Times New Roman"/>
                <w:sz w:val="19"/>
                <w:szCs w:val="19"/>
              </w:rPr>
              <w:t xml:space="preserve">Se obtuvo la participación de personas adultas mayores de 91 colonias, barrios y pueblos, </w:t>
            </w:r>
          </w:p>
        </w:tc>
      </w:tr>
      <w:tr w:rsidR="00E47BA3" w:rsidRPr="00664D83" w:rsidTr="00D71D75">
        <w:tc>
          <w:tcPr>
            <w:tcW w:w="3227" w:type="dxa"/>
          </w:tcPr>
          <w:p w:rsidR="00E47BA3" w:rsidRPr="00664D83" w:rsidRDefault="00E47BA3">
            <w:pPr>
              <w:rPr>
                <w:rFonts w:ascii="Times New Roman" w:hAnsi="Times New Roman" w:cs="Times New Roman"/>
                <w:sz w:val="19"/>
                <w:szCs w:val="19"/>
              </w:rPr>
            </w:pPr>
            <w:r w:rsidRPr="00664D83">
              <w:rPr>
                <w:rFonts w:ascii="Times New Roman" w:hAnsi="Times New Roman" w:cs="Times New Roman"/>
                <w:sz w:val="19"/>
                <w:szCs w:val="19"/>
              </w:rPr>
              <w:t>IX. EXIGIBILIDAD</w:t>
            </w:r>
          </w:p>
        </w:tc>
        <w:tc>
          <w:tcPr>
            <w:tcW w:w="7713" w:type="dxa"/>
          </w:tcPr>
          <w:p w:rsidR="00E47BA3" w:rsidRPr="00664D83" w:rsidRDefault="006925C5">
            <w:pPr>
              <w:rPr>
                <w:rFonts w:ascii="Times New Roman" w:hAnsi="Times New Roman" w:cs="Times New Roman"/>
                <w:sz w:val="19"/>
                <w:szCs w:val="19"/>
              </w:rPr>
            </w:pPr>
            <w:r w:rsidRPr="00664D83">
              <w:rPr>
                <w:rFonts w:ascii="Times New Roman" w:hAnsi="Times New Roman" w:cs="Times New Roman"/>
                <w:sz w:val="19"/>
                <w:szCs w:val="19"/>
              </w:rPr>
              <w:t>Se enuncia la posibilidad de la exigibilidad, pero no estableció forma instrumental de realización</w:t>
            </w:r>
          </w:p>
        </w:tc>
      </w:tr>
      <w:tr w:rsidR="00E47BA3" w:rsidRPr="00664D83" w:rsidTr="00D71D75">
        <w:tc>
          <w:tcPr>
            <w:tcW w:w="3227" w:type="dxa"/>
          </w:tcPr>
          <w:p w:rsidR="00E47BA3" w:rsidRPr="00664D83" w:rsidRDefault="00E47BA3">
            <w:pPr>
              <w:rPr>
                <w:rFonts w:ascii="Times New Roman" w:hAnsi="Times New Roman" w:cs="Times New Roman"/>
                <w:sz w:val="19"/>
                <w:szCs w:val="19"/>
              </w:rPr>
            </w:pPr>
            <w:r w:rsidRPr="00664D83">
              <w:rPr>
                <w:rFonts w:ascii="Times New Roman" w:hAnsi="Times New Roman" w:cs="Times New Roman"/>
                <w:sz w:val="19"/>
                <w:szCs w:val="19"/>
              </w:rPr>
              <w:t>X. PARTICIPACIÓN</w:t>
            </w:r>
          </w:p>
        </w:tc>
        <w:tc>
          <w:tcPr>
            <w:tcW w:w="7713" w:type="dxa"/>
          </w:tcPr>
          <w:p w:rsidR="00E47BA3" w:rsidRPr="00664D83" w:rsidRDefault="00345179" w:rsidP="00345179">
            <w:pPr>
              <w:rPr>
                <w:rFonts w:ascii="Times New Roman" w:hAnsi="Times New Roman" w:cs="Times New Roman"/>
                <w:sz w:val="19"/>
                <w:szCs w:val="19"/>
              </w:rPr>
            </w:pPr>
            <w:r w:rsidRPr="00664D83">
              <w:rPr>
                <w:rFonts w:ascii="Times New Roman" w:hAnsi="Times New Roman" w:cs="Times New Roman"/>
                <w:sz w:val="19"/>
                <w:szCs w:val="19"/>
              </w:rPr>
              <w:t>La participación no se logró establecer en todas las etapas del programa, se tiene como participantes y receptores de los apoyos.</w:t>
            </w:r>
          </w:p>
        </w:tc>
      </w:tr>
      <w:tr w:rsidR="00E47BA3" w:rsidRPr="00664D83" w:rsidTr="00D71D75">
        <w:tc>
          <w:tcPr>
            <w:tcW w:w="3227" w:type="dxa"/>
          </w:tcPr>
          <w:p w:rsidR="00E47BA3" w:rsidRPr="00664D83" w:rsidRDefault="00E47BA3">
            <w:pPr>
              <w:rPr>
                <w:rFonts w:ascii="Times New Roman" w:hAnsi="Times New Roman" w:cs="Times New Roman"/>
                <w:sz w:val="19"/>
                <w:szCs w:val="19"/>
              </w:rPr>
            </w:pPr>
            <w:r w:rsidRPr="00664D83">
              <w:rPr>
                <w:rFonts w:ascii="Times New Roman" w:hAnsi="Times New Roman" w:cs="Times New Roman"/>
                <w:sz w:val="19"/>
                <w:szCs w:val="19"/>
              </w:rPr>
              <w:t>XI. TRANSPARENCIA</w:t>
            </w:r>
          </w:p>
        </w:tc>
        <w:tc>
          <w:tcPr>
            <w:tcW w:w="7713" w:type="dxa"/>
          </w:tcPr>
          <w:p w:rsidR="00E47BA3" w:rsidRPr="00664D83" w:rsidRDefault="00345179" w:rsidP="00345179">
            <w:pPr>
              <w:rPr>
                <w:rFonts w:ascii="Times New Roman" w:hAnsi="Times New Roman" w:cs="Times New Roman"/>
                <w:sz w:val="19"/>
                <w:szCs w:val="19"/>
              </w:rPr>
            </w:pPr>
            <w:r w:rsidRPr="00664D83">
              <w:rPr>
                <w:rFonts w:ascii="Times New Roman" w:hAnsi="Times New Roman" w:cs="Times New Roman"/>
                <w:sz w:val="19"/>
                <w:szCs w:val="19"/>
              </w:rPr>
              <w:t>Desde la normatividad que fue publicada en la Gaceta Oficial, la convocatoria que se hizo pública en la página web delegacional, los requisitos, tiempos de realización, fueron de conocimiento público. El padrón de beneficiarios se publicó también en la Gaceta Oficial.</w:t>
            </w:r>
          </w:p>
        </w:tc>
      </w:tr>
      <w:tr w:rsidR="00E47BA3" w:rsidRPr="00664D83" w:rsidTr="00D71D75">
        <w:tc>
          <w:tcPr>
            <w:tcW w:w="3227" w:type="dxa"/>
          </w:tcPr>
          <w:p w:rsidR="00E47BA3" w:rsidRPr="00664D83" w:rsidRDefault="00E47BA3">
            <w:pPr>
              <w:rPr>
                <w:rFonts w:ascii="Times New Roman" w:hAnsi="Times New Roman" w:cs="Times New Roman"/>
                <w:sz w:val="19"/>
                <w:szCs w:val="19"/>
              </w:rPr>
            </w:pPr>
            <w:r w:rsidRPr="00664D83">
              <w:rPr>
                <w:rFonts w:ascii="Times New Roman" w:hAnsi="Times New Roman" w:cs="Times New Roman"/>
                <w:sz w:val="19"/>
                <w:szCs w:val="19"/>
              </w:rPr>
              <w:t>XII. EFECTIVIDAD</w:t>
            </w:r>
          </w:p>
        </w:tc>
        <w:tc>
          <w:tcPr>
            <w:tcW w:w="7713" w:type="dxa"/>
          </w:tcPr>
          <w:p w:rsidR="00E47BA3" w:rsidRPr="00664D83" w:rsidRDefault="00345179" w:rsidP="00445DE6">
            <w:pPr>
              <w:rPr>
                <w:rFonts w:ascii="Times New Roman" w:hAnsi="Times New Roman" w:cs="Times New Roman"/>
                <w:sz w:val="19"/>
                <w:szCs w:val="19"/>
              </w:rPr>
            </w:pPr>
            <w:r w:rsidRPr="00664D83">
              <w:rPr>
                <w:rFonts w:ascii="Times New Roman" w:hAnsi="Times New Roman" w:cs="Times New Roman"/>
                <w:sz w:val="19"/>
                <w:szCs w:val="19"/>
              </w:rPr>
              <w:t>La asignación de recursos</w:t>
            </w:r>
            <w:r w:rsidR="00445DE6" w:rsidRPr="00664D83">
              <w:rPr>
                <w:rFonts w:ascii="Times New Roman" w:hAnsi="Times New Roman" w:cs="Times New Roman"/>
                <w:sz w:val="19"/>
                <w:szCs w:val="19"/>
              </w:rPr>
              <w:t xml:space="preserve"> solo para los colectivos de personas adultas mayores dentro del total asignad al programa fue  del 55 por ciento, y el restante 45 por ciento fue para personas que brindaron seguimiento y apoyo en el desarrollo de programa. </w:t>
            </w:r>
          </w:p>
        </w:tc>
      </w:tr>
    </w:tbl>
    <w:p w:rsidR="00D71D75" w:rsidRPr="00E448F4" w:rsidRDefault="00D71D75" w:rsidP="00664D83">
      <w:pPr>
        <w:autoSpaceDE w:val="0"/>
        <w:autoSpaceDN w:val="0"/>
        <w:adjustRightInd w:val="0"/>
        <w:spacing w:after="0" w:line="240" w:lineRule="auto"/>
        <w:jc w:val="both"/>
        <w:rPr>
          <w:rFonts w:ascii="Times New Roman" w:hAnsi="Times New Roman" w:cs="Times New Roman"/>
          <w:b/>
          <w:bCs/>
          <w:sz w:val="20"/>
          <w:szCs w:val="20"/>
        </w:rPr>
      </w:pPr>
    </w:p>
    <w:p w:rsidR="00E9536A" w:rsidRPr="00E448F4" w:rsidRDefault="00E9536A" w:rsidP="00664D83">
      <w:pPr>
        <w:autoSpaceDE w:val="0"/>
        <w:autoSpaceDN w:val="0"/>
        <w:adjustRightInd w:val="0"/>
        <w:spacing w:after="0" w:line="240" w:lineRule="auto"/>
        <w:jc w:val="both"/>
        <w:rPr>
          <w:rFonts w:ascii="Times New Roman" w:hAnsi="Times New Roman" w:cs="Times New Roman"/>
          <w:b/>
          <w:bCs/>
          <w:sz w:val="20"/>
          <w:szCs w:val="20"/>
        </w:rPr>
      </w:pPr>
      <w:r w:rsidRPr="00E448F4">
        <w:rPr>
          <w:rFonts w:ascii="Times New Roman" w:hAnsi="Times New Roman" w:cs="Times New Roman"/>
          <w:b/>
          <w:bCs/>
          <w:sz w:val="20"/>
          <w:szCs w:val="20"/>
        </w:rPr>
        <w:t xml:space="preserve">5. </w:t>
      </w:r>
      <w:r w:rsidR="00D71D75" w:rsidRPr="00E448F4">
        <w:rPr>
          <w:rFonts w:ascii="Times New Roman" w:hAnsi="Times New Roman" w:cs="Times New Roman"/>
          <w:b/>
          <w:bCs/>
          <w:sz w:val="20"/>
          <w:szCs w:val="20"/>
        </w:rPr>
        <w:t>Análisis del Apego de las Reglas de Operación a los Lineamientos para la Elaboración de Reglas de</w:t>
      </w:r>
      <w:r w:rsidR="00664D83">
        <w:rPr>
          <w:rFonts w:ascii="Times New Roman" w:hAnsi="Times New Roman" w:cs="Times New Roman"/>
          <w:b/>
          <w:bCs/>
          <w:sz w:val="20"/>
          <w:szCs w:val="20"/>
        </w:rPr>
        <w:t xml:space="preserve"> </w:t>
      </w:r>
      <w:r w:rsidR="00D71D75" w:rsidRPr="00E448F4">
        <w:rPr>
          <w:rFonts w:ascii="Times New Roman" w:hAnsi="Times New Roman" w:cs="Times New Roman"/>
          <w:b/>
          <w:bCs/>
          <w:sz w:val="20"/>
          <w:szCs w:val="20"/>
        </w:rPr>
        <w:t>Operación 2015</w:t>
      </w:r>
    </w:p>
    <w:tbl>
      <w:tblPr>
        <w:tblStyle w:val="Tablaconcuadrcula"/>
        <w:tblW w:w="0" w:type="auto"/>
        <w:jc w:val="center"/>
        <w:tblLook w:val="04A0" w:firstRow="1" w:lastRow="0" w:firstColumn="1" w:lastColumn="0" w:noHBand="0" w:noVBand="1"/>
      </w:tblPr>
      <w:tblGrid>
        <w:gridCol w:w="3396"/>
        <w:gridCol w:w="2666"/>
        <w:gridCol w:w="4126"/>
      </w:tblGrid>
      <w:tr w:rsidR="00D71D75" w:rsidRPr="00664D83" w:rsidTr="00664D83">
        <w:trPr>
          <w:jc w:val="center"/>
        </w:trPr>
        <w:tc>
          <w:tcPr>
            <w:tcW w:w="3396" w:type="dxa"/>
          </w:tcPr>
          <w:p w:rsidR="00D71D75" w:rsidRPr="00664D83" w:rsidRDefault="00D71D75" w:rsidP="00E9536A">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b/>
                <w:bCs/>
                <w:sz w:val="19"/>
                <w:szCs w:val="19"/>
              </w:rPr>
              <w:t>Apartado</w:t>
            </w:r>
          </w:p>
        </w:tc>
        <w:tc>
          <w:tcPr>
            <w:tcW w:w="2666" w:type="dxa"/>
          </w:tcPr>
          <w:p w:rsidR="00D71D75" w:rsidRPr="00664D83" w:rsidRDefault="00D71D75" w:rsidP="00664D83">
            <w:pPr>
              <w:autoSpaceDE w:val="0"/>
              <w:autoSpaceDN w:val="0"/>
              <w:adjustRightInd w:val="0"/>
              <w:jc w:val="both"/>
              <w:rPr>
                <w:rFonts w:ascii="Times New Roman" w:hAnsi="Times New Roman" w:cs="Times New Roman"/>
                <w:b/>
                <w:bCs/>
                <w:sz w:val="19"/>
                <w:szCs w:val="19"/>
              </w:rPr>
            </w:pPr>
            <w:r w:rsidRPr="00664D83">
              <w:rPr>
                <w:rFonts w:ascii="Times New Roman" w:hAnsi="Times New Roman" w:cs="Times New Roman"/>
                <w:b/>
                <w:bCs/>
                <w:sz w:val="19"/>
                <w:szCs w:val="19"/>
              </w:rPr>
              <w:t>Nivel de cumplimiento</w:t>
            </w:r>
            <w:r w:rsidR="00664D83">
              <w:rPr>
                <w:rFonts w:ascii="Times New Roman" w:hAnsi="Times New Roman" w:cs="Times New Roman"/>
                <w:b/>
                <w:bCs/>
                <w:sz w:val="19"/>
                <w:szCs w:val="19"/>
              </w:rPr>
              <w:t xml:space="preserve"> </w:t>
            </w:r>
            <w:r w:rsidRPr="00664D83">
              <w:rPr>
                <w:rFonts w:ascii="Times New Roman" w:hAnsi="Times New Roman" w:cs="Times New Roman"/>
                <w:sz w:val="19"/>
                <w:szCs w:val="19"/>
              </w:rPr>
              <w:t>(satisfactorio, parcial, no satisfactorio, no se incluyó)</w:t>
            </w:r>
          </w:p>
        </w:tc>
        <w:tc>
          <w:tcPr>
            <w:tcW w:w="4126" w:type="dxa"/>
          </w:tcPr>
          <w:p w:rsidR="00D71D75" w:rsidRPr="00664D83" w:rsidRDefault="00D71D75" w:rsidP="00E9536A">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b/>
                <w:bCs/>
                <w:sz w:val="19"/>
                <w:szCs w:val="19"/>
              </w:rPr>
              <w:t>Justificación</w:t>
            </w:r>
          </w:p>
        </w:tc>
      </w:tr>
      <w:tr w:rsidR="00D71D75" w:rsidRPr="00664D83" w:rsidTr="00664D83">
        <w:trPr>
          <w:jc w:val="center"/>
        </w:trPr>
        <w:tc>
          <w:tcPr>
            <w:tcW w:w="3396" w:type="dxa"/>
          </w:tcPr>
          <w:p w:rsidR="00D71D75" w:rsidRPr="00664D83" w:rsidRDefault="00D71D75" w:rsidP="00E9536A">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Introducción</w:t>
            </w:r>
          </w:p>
        </w:tc>
        <w:tc>
          <w:tcPr>
            <w:tcW w:w="2666" w:type="dxa"/>
          </w:tcPr>
          <w:p w:rsidR="00D71D75" w:rsidRPr="00664D83" w:rsidRDefault="00935F46" w:rsidP="00E9536A">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b/>
                <w:bCs/>
                <w:sz w:val="19"/>
                <w:szCs w:val="19"/>
              </w:rPr>
              <w:t>-</w:t>
            </w:r>
            <w:r w:rsidR="001E1082" w:rsidRPr="00664D83">
              <w:rPr>
                <w:rFonts w:ascii="Times New Roman" w:hAnsi="Times New Roman" w:cs="Times New Roman"/>
                <w:b/>
                <w:bCs/>
                <w:sz w:val="19"/>
                <w:szCs w:val="19"/>
              </w:rPr>
              <w:t>Satisfactorio</w:t>
            </w:r>
          </w:p>
        </w:tc>
        <w:tc>
          <w:tcPr>
            <w:tcW w:w="4126" w:type="dxa"/>
          </w:tcPr>
          <w:p w:rsidR="00D71D75" w:rsidRPr="00664D83" w:rsidRDefault="00935F46" w:rsidP="00423DAD">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w:t>
            </w:r>
            <w:r w:rsidR="00423DAD" w:rsidRPr="00664D83">
              <w:rPr>
                <w:rFonts w:ascii="Times New Roman" w:hAnsi="Times New Roman" w:cs="Times New Roman"/>
                <w:bCs/>
                <w:sz w:val="19"/>
                <w:szCs w:val="19"/>
              </w:rPr>
              <w:t>Se manifiesta información de ejercicios anteriores</w:t>
            </w:r>
          </w:p>
        </w:tc>
      </w:tr>
      <w:tr w:rsidR="00D71D75" w:rsidRPr="00664D83" w:rsidTr="00664D83">
        <w:trPr>
          <w:jc w:val="center"/>
        </w:trPr>
        <w:tc>
          <w:tcPr>
            <w:tcW w:w="3396" w:type="dxa"/>
          </w:tcPr>
          <w:p w:rsidR="00D71D75" w:rsidRPr="00664D83" w:rsidRDefault="00D71D75" w:rsidP="00E9536A">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sz w:val="19"/>
                <w:szCs w:val="19"/>
              </w:rPr>
              <w:t>I. Dependencia o Entidad Responsable del Programa</w:t>
            </w:r>
          </w:p>
        </w:tc>
        <w:tc>
          <w:tcPr>
            <w:tcW w:w="2666" w:type="dxa"/>
          </w:tcPr>
          <w:p w:rsidR="00D71D75" w:rsidRPr="00664D83" w:rsidRDefault="00935F46" w:rsidP="00E9536A">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b/>
                <w:bCs/>
                <w:sz w:val="19"/>
                <w:szCs w:val="19"/>
              </w:rPr>
              <w:t>-</w:t>
            </w:r>
            <w:r w:rsidR="004B6174" w:rsidRPr="00664D83">
              <w:rPr>
                <w:rFonts w:ascii="Times New Roman" w:hAnsi="Times New Roman" w:cs="Times New Roman"/>
                <w:b/>
                <w:bCs/>
                <w:sz w:val="19"/>
                <w:szCs w:val="19"/>
              </w:rPr>
              <w:t>Satisfactorio</w:t>
            </w:r>
          </w:p>
        </w:tc>
        <w:tc>
          <w:tcPr>
            <w:tcW w:w="4126" w:type="dxa"/>
          </w:tcPr>
          <w:p w:rsidR="00D71D75" w:rsidRPr="00664D83" w:rsidRDefault="00935F46" w:rsidP="00A01436">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w:t>
            </w:r>
            <w:r w:rsidR="00A01436" w:rsidRPr="00664D83">
              <w:rPr>
                <w:rFonts w:ascii="Times New Roman" w:hAnsi="Times New Roman" w:cs="Times New Roman"/>
                <w:bCs/>
                <w:sz w:val="19"/>
                <w:szCs w:val="19"/>
              </w:rPr>
              <w:t xml:space="preserve"> D</w:t>
            </w:r>
            <w:r w:rsidR="004B6174" w:rsidRPr="00664D83">
              <w:rPr>
                <w:rFonts w:ascii="Times New Roman" w:hAnsi="Times New Roman" w:cs="Times New Roman"/>
                <w:bCs/>
                <w:sz w:val="19"/>
                <w:szCs w:val="19"/>
              </w:rPr>
              <w:t>esde la entidad que es la Delegación, la Dirección General de Desarrollo Social, Dirección de Equidad de Género y Promoción Social hasta definir la unidad ejecutora: Jefatura de unidad Departamental de Atención a la Población Adulta Mayor.</w:t>
            </w:r>
          </w:p>
        </w:tc>
      </w:tr>
      <w:tr w:rsidR="00D71D75" w:rsidRPr="00664D83" w:rsidTr="00664D83">
        <w:trPr>
          <w:jc w:val="center"/>
        </w:trPr>
        <w:tc>
          <w:tcPr>
            <w:tcW w:w="3396" w:type="dxa"/>
          </w:tcPr>
          <w:p w:rsidR="00D71D75" w:rsidRPr="00664D83" w:rsidRDefault="00D71D75" w:rsidP="00E9536A">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sz w:val="19"/>
                <w:szCs w:val="19"/>
              </w:rPr>
              <w:t>II. Objetivos y Alcances</w:t>
            </w:r>
          </w:p>
        </w:tc>
        <w:tc>
          <w:tcPr>
            <w:tcW w:w="2666" w:type="dxa"/>
          </w:tcPr>
          <w:p w:rsidR="00D71D75" w:rsidRPr="00664D83" w:rsidRDefault="00935F46" w:rsidP="00E9536A">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b/>
                <w:bCs/>
                <w:sz w:val="19"/>
                <w:szCs w:val="19"/>
              </w:rPr>
              <w:t>-</w:t>
            </w:r>
            <w:r w:rsidR="004B6174" w:rsidRPr="00664D83">
              <w:rPr>
                <w:rFonts w:ascii="Times New Roman" w:hAnsi="Times New Roman" w:cs="Times New Roman"/>
                <w:b/>
                <w:bCs/>
                <w:sz w:val="19"/>
                <w:szCs w:val="19"/>
              </w:rPr>
              <w:t>Satisfactorio</w:t>
            </w:r>
          </w:p>
        </w:tc>
        <w:tc>
          <w:tcPr>
            <w:tcW w:w="4126" w:type="dxa"/>
          </w:tcPr>
          <w:p w:rsidR="00D71D75" w:rsidRPr="00664D83" w:rsidRDefault="004B6174" w:rsidP="004B6174">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Se encuentra señalados: el Objetivo General los alcances y los objetivos específicos.</w:t>
            </w:r>
            <w:r w:rsidR="00935F46" w:rsidRPr="00664D83">
              <w:rPr>
                <w:rFonts w:ascii="Times New Roman" w:hAnsi="Times New Roman" w:cs="Times New Roman"/>
                <w:bCs/>
                <w:sz w:val="19"/>
                <w:szCs w:val="19"/>
              </w:rPr>
              <w:t>-</w:t>
            </w:r>
          </w:p>
        </w:tc>
      </w:tr>
      <w:tr w:rsidR="00D71D75" w:rsidRPr="00664D83" w:rsidTr="00664D83">
        <w:trPr>
          <w:jc w:val="center"/>
        </w:trPr>
        <w:tc>
          <w:tcPr>
            <w:tcW w:w="3396" w:type="dxa"/>
          </w:tcPr>
          <w:p w:rsidR="00D71D75" w:rsidRPr="00664D83" w:rsidRDefault="00D71D75" w:rsidP="00E9536A">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sz w:val="19"/>
                <w:szCs w:val="19"/>
              </w:rPr>
              <w:t>III. Metas Físicas</w:t>
            </w:r>
          </w:p>
        </w:tc>
        <w:tc>
          <w:tcPr>
            <w:tcW w:w="2666" w:type="dxa"/>
          </w:tcPr>
          <w:p w:rsidR="00D71D75" w:rsidRPr="00664D83" w:rsidRDefault="00935F46" w:rsidP="00E9536A">
            <w:pPr>
              <w:autoSpaceDE w:val="0"/>
              <w:autoSpaceDN w:val="0"/>
              <w:adjustRightInd w:val="0"/>
              <w:rPr>
                <w:rFonts w:ascii="Times New Roman" w:hAnsi="Times New Roman" w:cs="Times New Roman"/>
                <w:b/>
                <w:bCs/>
                <w:sz w:val="19"/>
                <w:szCs w:val="19"/>
                <w:u w:val="single"/>
              </w:rPr>
            </w:pPr>
            <w:r w:rsidRPr="00664D83">
              <w:rPr>
                <w:rFonts w:ascii="Times New Roman" w:hAnsi="Times New Roman" w:cs="Times New Roman"/>
                <w:b/>
                <w:bCs/>
                <w:sz w:val="19"/>
                <w:szCs w:val="19"/>
              </w:rPr>
              <w:t>-</w:t>
            </w:r>
            <w:r w:rsidR="004B6174" w:rsidRPr="00664D83">
              <w:rPr>
                <w:rFonts w:ascii="Times New Roman" w:hAnsi="Times New Roman" w:cs="Times New Roman"/>
                <w:b/>
                <w:bCs/>
                <w:sz w:val="19"/>
                <w:szCs w:val="19"/>
              </w:rPr>
              <w:t>Satisfactorio</w:t>
            </w:r>
          </w:p>
        </w:tc>
        <w:tc>
          <w:tcPr>
            <w:tcW w:w="4126" w:type="dxa"/>
          </w:tcPr>
          <w:p w:rsidR="00D71D75" w:rsidRPr="00664D83" w:rsidRDefault="00935F46" w:rsidP="00E9536A">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w:t>
            </w:r>
            <w:r w:rsidR="004B6174" w:rsidRPr="00664D83">
              <w:rPr>
                <w:rFonts w:ascii="Times New Roman" w:hAnsi="Times New Roman" w:cs="Times New Roman"/>
                <w:bCs/>
                <w:sz w:val="19"/>
                <w:szCs w:val="19"/>
              </w:rPr>
              <w:t>Se establecen el número concreto de beneficiarios</w:t>
            </w:r>
          </w:p>
        </w:tc>
      </w:tr>
      <w:tr w:rsidR="00D71D75" w:rsidRPr="00664D83" w:rsidTr="00664D83">
        <w:trPr>
          <w:jc w:val="center"/>
        </w:trPr>
        <w:tc>
          <w:tcPr>
            <w:tcW w:w="3396" w:type="dxa"/>
          </w:tcPr>
          <w:p w:rsidR="00D71D75" w:rsidRPr="00664D83" w:rsidRDefault="00D71D75" w:rsidP="00E9536A">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sz w:val="19"/>
                <w:szCs w:val="19"/>
              </w:rPr>
              <w:t>IV. Programación Presupuestal</w:t>
            </w:r>
          </w:p>
        </w:tc>
        <w:tc>
          <w:tcPr>
            <w:tcW w:w="2666" w:type="dxa"/>
          </w:tcPr>
          <w:p w:rsidR="00D71D75" w:rsidRPr="00664D83" w:rsidRDefault="00935F46" w:rsidP="00E9536A">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b/>
                <w:bCs/>
                <w:sz w:val="19"/>
                <w:szCs w:val="19"/>
              </w:rPr>
              <w:t>-</w:t>
            </w:r>
            <w:r w:rsidR="004B6174" w:rsidRPr="00664D83">
              <w:rPr>
                <w:rFonts w:ascii="Times New Roman" w:hAnsi="Times New Roman" w:cs="Times New Roman"/>
                <w:b/>
                <w:bCs/>
                <w:sz w:val="19"/>
                <w:szCs w:val="19"/>
              </w:rPr>
              <w:t>Satisfactorio</w:t>
            </w:r>
          </w:p>
        </w:tc>
        <w:tc>
          <w:tcPr>
            <w:tcW w:w="4126" w:type="dxa"/>
          </w:tcPr>
          <w:p w:rsidR="00D71D75" w:rsidRPr="00664D83" w:rsidRDefault="004B6174" w:rsidP="004B6174">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Se establece monto total y calendario de ejecución.</w:t>
            </w:r>
          </w:p>
        </w:tc>
      </w:tr>
      <w:tr w:rsidR="00D71D75" w:rsidRPr="00664D83" w:rsidTr="00664D83">
        <w:trPr>
          <w:jc w:val="center"/>
        </w:trPr>
        <w:tc>
          <w:tcPr>
            <w:tcW w:w="3396" w:type="dxa"/>
          </w:tcPr>
          <w:p w:rsidR="00D71D75" w:rsidRPr="00664D83" w:rsidRDefault="00D71D75" w:rsidP="00E9536A">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sz w:val="19"/>
                <w:szCs w:val="19"/>
              </w:rPr>
              <w:t>V. Requisitos y Procedimientos de Acceso</w:t>
            </w:r>
          </w:p>
        </w:tc>
        <w:tc>
          <w:tcPr>
            <w:tcW w:w="2666" w:type="dxa"/>
          </w:tcPr>
          <w:p w:rsidR="00D71D75" w:rsidRPr="00664D83" w:rsidRDefault="00935F46" w:rsidP="00E9536A">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b/>
                <w:bCs/>
                <w:sz w:val="19"/>
                <w:szCs w:val="19"/>
              </w:rPr>
              <w:t>-</w:t>
            </w:r>
            <w:r w:rsidR="00F83B5C" w:rsidRPr="00664D83">
              <w:rPr>
                <w:rFonts w:ascii="Times New Roman" w:hAnsi="Times New Roman" w:cs="Times New Roman"/>
                <w:b/>
                <w:bCs/>
                <w:sz w:val="19"/>
                <w:szCs w:val="19"/>
              </w:rPr>
              <w:t>Satisfactorio</w:t>
            </w:r>
          </w:p>
        </w:tc>
        <w:tc>
          <w:tcPr>
            <w:tcW w:w="4126" w:type="dxa"/>
          </w:tcPr>
          <w:p w:rsidR="00D71D75" w:rsidRPr="00664D83" w:rsidRDefault="00F83B5C" w:rsidP="00E9536A">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Se describe  de manera sencilla en lenguaje accesible para la población a la que se dirigen.</w:t>
            </w:r>
            <w:r w:rsidR="00935F46" w:rsidRPr="00664D83">
              <w:rPr>
                <w:rFonts w:ascii="Times New Roman" w:hAnsi="Times New Roman" w:cs="Times New Roman"/>
                <w:bCs/>
                <w:sz w:val="19"/>
                <w:szCs w:val="19"/>
              </w:rPr>
              <w:t>-</w:t>
            </w:r>
          </w:p>
        </w:tc>
      </w:tr>
      <w:tr w:rsidR="00D71D75" w:rsidRPr="00664D83" w:rsidTr="00664D83">
        <w:trPr>
          <w:jc w:val="center"/>
        </w:trPr>
        <w:tc>
          <w:tcPr>
            <w:tcW w:w="3396" w:type="dxa"/>
          </w:tcPr>
          <w:p w:rsidR="00D71D75" w:rsidRPr="00664D83" w:rsidRDefault="00D71D75" w:rsidP="00E9536A">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sz w:val="19"/>
                <w:szCs w:val="19"/>
              </w:rPr>
              <w:t>VI. Procedimientos de Instrumentación</w:t>
            </w:r>
          </w:p>
        </w:tc>
        <w:tc>
          <w:tcPr>
            <w:tcW w:w="2666" w:type="dxa"/>
          </w:tcPr>
          <w:p w:rsidR="00D71D75" w:rsidRPr="00664D83" w:rsidRDefault="00935F46" w:rsidP="00E9536A">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b/>
                <w:bCs/>
                <w:sz w:val="19"/>
                <w:szCs w:val="19"/>
              </w:rPr>
              <w:t>-</w:t>
            </w:r>
            <w:r w:rsidR="00F83B5C" w:rsidRPr="00664D83">
              <w:rPr>
                <w:rFonts w:ascii="Times New Roman" w:hAnsi="Times New Roman" w:cs="Times New Roman"/>
                <w:b/>
                <w:bCs/>
                <w:sz w:val="19"/>
                <w:szCs w:val="19"/>
              </w:rPr>
              <w:t>Satisfactorio</w:t>
            </w:r>
          </w:p>
        </w:tc>
        <w:tc>
          <w:tcPr>
            <w:tcW w:w="4126" w:type="dxa"/>
          </w:tcPr>
          <w:p w:rsidR="00D71D75" w:rsidRPr="00664D83" w:rsidRDefault="00F83B5C" w:rsidP="00F83B5C">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Se señalan los pasos del procedimiento desarrollado, los tiempos de realización, loa actores del procedimiento, así como la cita del artículo 38 de la Ley de Desarrollo Social para el Distrito Federal.</w:t>
            </w:r>
            <w:r w:rsidR="00935F46" w:rsidRPr="00664D83">
              <w:rPr>
                <w:rFonts w:ascii="Times New Roman" w:hAnsi="Times New Roman" w:cs="Times New Roman"/>
                <w:bCs/>
                <w:sz w:val="19"/>
                <w:szCs w:val="19"/>
              </w:rPr>
              <w:t>-</w:t>
            </w:r>
          </w:p>
        </w:tc>
      </w:tr>
      <w:tr w:rsidR="00D71D75" w:rsidRPr="00664D83" w:rsidTr="00664D83">
        <w:trPr>
          <w:jc w:val="center"/>
        </w:trPr>
        <w:tc>
          <w:tcPr>
            <w:tcW w:w="3396" w:type="dxa"/>
          </w:tcPr>
          <w:p w:rsidR="00D71D75" w:rsidRPr="00664D83" w:rsidRDefault="00D71D75" w:rsidP="00E9536A">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sz w:val="19"/>
                <w:szCs w:val="19"/>
              </w:rPr>
              <w:t>VII. Procedimiento de Queja o Inconformidad Ciudadana</w:t>
            </w:r>
          </w:p>
        </w:tc>
        <w:tc>
          <w:tcPr>
            <w:tcW w:w="2666" w:type="dxa"/>
          </w:tcPr>
          <w:p w:rsidR="00D71D75" w:rsidRPr="00664D83" w:rsidRDefault="00935F46" w:rsidP="00E9536A">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b/>
                <w:bCs/>
                <w:sz w:val="19"/>
                <w:szCs w:val="19"/>
              </w:rPr>
              <w:t>-</w:t>
            </w:r>
            <w:r w:rsidR="00F83B5C" w:rsidRPr="00664D83">
              <w:rPr>
                <w:rFonts w:ascii="Times New Roman" w:hAnsi="Times New Roman" w:cs="Times New Roman"/>
                <w:b/>
                <w:bCs/>
                <w:sz w:val="19"/>
                <w:szCs w:val="19"/>
              </w:rPr>
              <w:t>Parcial</w:t>
            </w:r>
          </w:p>
        </w:tc>
        <w:tc>
          <w:tcPr>
            <w:tcW w:w="4126" w:type="dxa"/>
          </w:tcPr>
          <w:p w:rsidR="00D71D75" w:rsidRPr="00664D83" w:rsidRDefault="00F83B5C" w:rsidP="0036721E">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 xml:space="preserve">Se señalan las instancias ante las </w:t>
            </w:r>
            <w:r w:rsidR="0036721E" w:rsidRPr="00664D83">
              <w:rPr>
                <w:rFonts w:ascii="Times New Roman" w:hAnsi="Times New Roman" w:cs="Times New Roman"/>
                <w:bCs/>
                <w:sz w:val="19"/>
                <w:szCs w:val="19"/>
              </w:rPr>
              <w:t xml:space="preserve">que se puede presentar queja o inconformidad sin indicar forma de comunicación telefónica, correo electrónico o domicilio. </w:t>
            </w:r>
            <w:r w:rsidR="00935F46" w:rsidRPr="00664D83">
              <w:rPr>
                <w:rFonts w:ascii="Times New Roman" w:hAnsi="Times New Roman" w:cs="Times New Roman"/>
                <w:bCs/>
                <w:sz w:val="19"/>
                <w:szCs w:val="19"/>
              </w:rPr>
              <w:t>-</w:t>
            </w:r>
          </w:p>
        </w:tc>
      </w:tr>
      <w:tr w:rsidR="00D71D75" w:rsidRPr="00664D83" w:rsidTr="00664D83">
        <w:trPr>
          <w:jc w:val="center"/>
        </w:trPr>
        <w:tc>
          <w:tcPr>
            <w:tcW w:w="3396" w:type="dxa"/>
          </w:tcPr>
          <w:p w:rsidR="00D71D75" w:rsidRPr="00664D83" w:rsidRDefault="00D71D75" w:rsidP="00E9536A">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sz w:val="19"/>
                <w:szCs w:val="19"/>
              </w:rPr>
              <w:t>VIII. Mecanismos de Exigibilidad</w:t>
            </w:r>
          </w:p>
        </w:tc>
        <w:tc>
          <w:tcPr>
            <w:tcW w:w="2666" w:type="dxa"/>
          </w:tcPr>
          <w:p w:rsidR="00D71D75" w:rsidRPr="00664D83" w:rsidRDefault="00935F46" w:rsidP="00E9536A">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b/>
                <w:bCs/>
                <w:sz w:val="19"/>
                <w:szCs w:val="19"/>
              </w:rPr>
              <w:t>-</w:t>
            </w:r>
            <w:r w:rsidR="001552AD" w:rsidRPr="00664D83">
              <w:rPr>
                <w:rFonts w:ascii="Times New Roman" w:hAnsi="Times New Roman" w:cs="Times New Roman"/>
                <w:b/>
                <w:bCs/>
                <w:sz w:val="19"/>
                <w:szCs w:val="19"/>
              </w:rPr>
              <w:t>No satisfactorio</w:t>
            </w:r>
          </w:p>
        </w:tc>
        <w:tc>
          <w:tcPr>
            <w:tcW w:w="4126" w:type="dxa"/>
          </w:tcPr>
          <w:p w:rsidR="00D71D75" w:rsidRPr="00664D83" w:rsidRDefault="001552AD" w:rsidP="001552AD">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Solo tiene un enunciado, sin señalamiento de mecanismos de instrumentación.</w:t>
            </w:r>
            <w:r w:rsidR="00935F46" w:rsidRPr="00664D83">
              <w:rPr>
                <w:rFonts w:ascii="Times New Roman" w:hAnsi="Times New Roman" w:cs="Times New Roman"/>
                <w:bCs/>
                <w:sz w:val="19"/>
                <w:szCs w:val="19"/>
              </w:rPr>
              <w:t>-</w:t>
            </w:r>
          </w:p>
        </w:tc>
      </w:tr>
      <w:tr w:rsidR="00D71D75" w:rsidRPr="00664D83" w:rsidTr="00664D83">
        <w:trPr>
          <w:jc w:val="center"/>
        </w:trPr>
        <w:tc>
          <w:tcPr>
            <w:tcW w:w="3396" w:type="dxa"/>
          </w:tcPr>
          <w:p w:rsidR="00D71D75" w:rsidRPr="00664D83" w:rsidRDefault="00D71D75" w:rsidP="00E9536A">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sz w:val="19"/>
                <w:szCs w:val="19"/>
              </w:rPr>
              <w:t>IX. Mecanismos de Evaluación e Indicadores</w:t>
            </w:r>
          </w:p>
        </w:tc>
        <w:tc>
          <w:tcPr>
            <w:tcW w:w="2666" w:type="dxa"/>
          </w:tcPr>
          <w:p w:rsidR="00D71D75" w:rsidRPr="00664D83" w:rsidRDefault="00935F46" w:rsidP="00E9536A">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b/>
                <w:bCs/>
                <w:sz w:val="19"/>
                <w:szCs w:val="19"/>
              </w:rPr>
              <w:t>-</w:t>
            </w:r>
            <w:r w:rsidR="001552AD" w:rsidRPr="00664D83">
              <w:rPr>
                <w:rFonts w:ascii="Times New Roman" w:hAnsi="Times New Roman" w:cs="Times New Roman"/>
                <w:b/>
                <w:bCs/>
                <w:sz w:val="19"/>
                <w:szCs w:val="19"/>
              </w:rPr>
              <w:t>No satisfactorio</w:t>
            </w:r>
          </w:p>
        </w:tc>
        <w:tc>
          <w:tcPr>
            <w:tcW w:w="4126" w:type="dxa"/>
          </w:tcPr>
          <w:p w:rsidR="00D71D75" w:rsidRPr="00664D83" w:rsidRDefault="001552AD" w:rsidP="00E9536A">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 xml:space="preserve">Se señala un informe de gestión pero no se encontró indicador alguno ni la fórmula correspondiente. </w:t>
            </w:r>
            <w:r w:rsidR="00935F46" w:rsidRPr="00664D83">
              <w:rPr>
                <w:rFonts w:ascii="Times New Roman" w:hAnsi="Times New Roman" w:cs="Times New Roman"/>
                <w:bCs/>
                <w:sz w:val="19"/>
                <w:szCs w:val="19"/>
              </w:rPr>
              <w:t>-</w:t>
            </w:r>
          </w:p>
        </w:tc>
      </w:tr>
      <w:tr w:rsidR="00D71D75" w:rsidRPr="00664D83" w:rsidTr="00664D83">
        <w:trPr>
          <w:jc w:val="center"/>
        </w:trPr>
        <w:tc>
          <w:tcPr>
            <w:tcW w:w="3396" w:type="dxa"/>
          </w:tcPr>
          <w:p w:rsidR="00D71D75" w:rsidRPr="00664D83" w:rsidRDefault="00D71D75" w:rsidP="00E9536A">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sz w:val="19"/>
                <w:szCs w:val="19"/>
              </w:rPr>
              <w:t>X. Formas de Participación Social</w:t>
            </w:r>
          </w:p>
        </w:tc>
        <w:tc>
          <w:tcPr>
            <w:tcW w:w="2666" w:type="dxa"/>
          </w:tcPr>
          <w:p w:rsidR="00D71D75" w:rsidRPr="00664D83" w:rsidRDefault="00935F46" w:rsidP="00E9536A">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b/>
                <w:bCs/>
                <w:sz w:val="19"/>
                <w:szCs w:val="19"/>
              </w:rPr>
              <w:t>-</w:t>
            </w:r>
            <w:r w:rsidR="001552AD" w:rsidRPr="00664D83">
              <w:rPr>
                <w:rFonts w:ascii="Times New Roman" w:hAnsi="Times New Roman" w:cs="Times New Roman"/>
                <w:b/>
                <w:bCs/>
                <w:sz w:val="19"/>
                <w:szCs w:val="19"/>
              </w:rPr>
              <w:t>Parcial</w:t>
            </w:r>
          </w:p>
        </w:tc>
        <w:tc>
          <w:tcPr>
            <w:tcW w:w="4126" w:type="dxa"/>
          </w:tcPr>
          <w:p w:rsidR="00D71D75" w:rsidRPr="00664D83" w:rsidRDefault="001552AD" w:rsidP="00E9536A">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Se indican dos formas de participación social pero no indica en que etapas del programa intervienen.</w:t>
            </w:r>
            <w:r w:rsidR="00935F46" w:rsidRPr="00664D83">
              <w:rPr>
                <w:rFonts w:ascii="Times New Roman" w:hAnsi="Times New Roman" w:cs="Times New Roman"/>
                <w:bCs/>
                <w:sz w:val="19"/>
                <w:szCs w:val="19"/>
              </w:rPr>
              <w:t>-</w:t>
            </w:r>
          </w:p>
        </w:tc>
      </w:tr>
      <w:tr w:rsidR="00D71D75" w:rsidRPr="00664D83" w:rsidTr="00664D83">
        <w:trPr>
          <w:jc w:val="center"/>
        </w:trPr>
        <w:tc>
          <w:tcPr>
            <w:tcW w:w="3396" w:type="dxa"/>
          </w:tcPr>
          <w:p w:rsidR="00D71D75" w:rsidRPr="00664D83" w:rsidRDefault="00D71D75" w:rsidP="00E9536A">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sz w:val="19"/>
                <w:szCs w:val="19"/>
              </w:rPr>
              <w:t>XI. Articulación con Otros Programas Sociales</w:t>
            </w:r>
          </w:p>
        </w:tc>
        <w:tc>
          <w:tcPr>
            <w:tcW w:w="2666" w:type="dxa"/>
          </w:tcPr>
          <w:p w:rsidR="00D71D75" w:rsidRPr="00664D83" w:rsidRDefault="00935F46" w:rsidP="00E9536A">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b/>
                <w:bCs/>
                <w:sz w:val="19"/>
                <w:szCs w:val="19"/>
              </w:rPr>
              <w:t>-</w:t>
            </w:r>
            <w:r w:rsidR="001552AD" w:rsidRPr="00664D83">
              <w:rPr>
                <w:rFonts w:ascii="Times New Roman" w:hAnsi="Times New Roman" w:cs="Times New Roman"/>
                <w:b/>
                <w:bCs/>
                <w:sz w:val="19"/>
                <w:szCs w:val="19"/>
              </w:rPr>
              <w:t>Parcial</w:t>
            </w:r>
          </w:p>
        </w:tc>
        <w:tc>
          <w:tcPr>
            <w:tcW w:w="4126" w:type="dxa"/>
          </w:tcPr>
          <w:p w:rsidR="00D71D75" w:rsidRPr="00664D83" w:rsidRDefault="001552AD" w:rsidP="00E9536A">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 xml:space="preserve">Se hizo señalamiento general de que tendría relación con otros programas de la Dirección General de Desarrollo Social, </w:t>
            </w:r>
            <w:r w:rsidR="008E5EA1" w:rsidRPr="00664D83">
              <w:rPr>
                <w:rFonts w:ascii="Times New Roman" w:hAnsi="Times New Roman" w:cs="Times New Roman"/>
                <w:bCs/>
                <w:sz w:val="19"/>
                <w:szCs w:val="19"/>
              </w:rPr>
              <w:t>sin señalar los medios o instrumentos de esa relación.</w:t>
            </w:r>
            <w:r w:rsidR="00935F46" w:rsidRPr="00664D83">
              <w:rPr>
                <w:rFonts w:ascii="Times New Roman" w:hAnsi="Times New Roman" w:cs="Times New Roman"/>
                <w:bCs/>
                <w:sz w:val="19"/>
                <w:szCs w:val="19"/>
              </w:rPr>
              <w:t>-</w:t>
            </w:r>
          </w:p>
        </w:tc>
      </w:tr>
    </w:tbl>
    <w:p w:rsidR="00D71D75" w:rsidRPr="00E448F4" w:rsidRDefault="00D71D75" w:rsidP="00664D83">
      <w:pPr>
        <w:autoSpaceDE w:val="0"/>
        <w:autoSpaceDN w:val="0"/>
        <w:adjustRightInd w:val="0"/>
        <w:spacing w:after="0" w:line="240" w:lineRule="auto"/>
        <w:jc w:val="both"/>
        <w:rPr>
          <w:rFonts w:ascii="Times New Roman" w:hAnsi="Times New Roman" w:cs="Times New Roman"/>
          <w:sz w:val="20"/>
          <w:szCs w:val="20"/>
        </w:rPr>
      </w:pPr>
    </w:p>
    <w:p w:rsidR="00EB35EC" w:rsidRPr="00E448F4" w:rsidRDefault="00D71D75" w:rsidP="00664D83">
      <w:pPr>
        <w:spacing w:after="0" w:line="240" w:lineRule="auto"/>
        <w:jc w:val="both"/>
        <w:rPr>
          <w:rFonts w:ascii="Times New Roman" w:hAnsi="Times New Roman" w:cs="Times New Roman"/>
          <w:b/>
          <w:bCs/>
          <w:sz w:val="20"/>
          <w:szCs w:val="20"/>
        </w:rPr>
      </w:pPr>
      <w:r w:rsidRPr="00E448F4">
        <w:rPr>
          <w:rFonts w:ascii="Times New Roman" w:hAnsi="Times New Roman" w:cs="Times New Roman"/>
          <w:sz w:val="20"/>
          <w:szCs w:val="20"/>
        </w:rPr>
        <w:t xml:space="preserve">6. </w:t>
      </w:r>
      <w:r w:rsidR="002E15E8" w:rsidRPr="00E448F4">
        <w:rPr>
          <w:rFonts w:ascii="Times New Roman" w:hAnsi="Times New Roman" w:cs="Times New Roman"/>
          <w:b/>
          <w:bCs/>
          <w:sz w:val="20"/>
          <w:szCs w:val="20"/>
        </w:rPr>
        <w:t>Análisis del Apego del Diseño del Programa Social a la Política de Desarrollo Social de la Ciudad de México</w:t>
      </w:r>
    </w:p>
    <w:tbl>
      <w:tblPr>
        <w:tblStyle w:val="Tablaconcuadrcula"/>
        <w:tblW w:w="0" w:type="auto"/>
        <w:tblInd w:w="108" w:type="dxa"/>
        <w:tblLook w:val="04A0" w:firstRow="1" w:lastRow="0" w:firstColumn="1" w:lastColumn="0" w:noHBand="0" w:noVBand="1"/>
      </w:tblPr>
      <w:tblGrid>
        <w:gridCol w:w="3347"/>
        <w:gridCol w:w="3465"/>
        <w:gridCol w:w="3268"/>
      </w:tblGrid>
      <w:tr w:rsidR="00D71D75" w:rsidRPr="00664D83" w:rsidTr="002E15E8">
        <w:tc>
          <w:tcPr>
            <w:tcW w:w="3538" w:type="dxa"/>
          </w:tcPr>
          <w:p w:rsidR="00D71D75" w:rsidRPr="00664D83" w:rsidRDefault="002E15E8" w:rsidP="00664D83">
            <w:pPr>
              <w:autoSpaceDE w:val="0"/>
              <w:autoSpaceDN w:val="0"/>
              <w:adjustRightInd w:val="0"/>
              <w:rPr>
                <w:rFonts w:ascii="Times New Roman" w:hAnsi="Times New Roman" w:cs="Times New Roman"/>
                <w:sz w:val="19"/>
                <w:szCs w:val="19"/>
              </w:rPr>
            </w:pPr>
            <w:r w:rsidRPr="00664D83">
              <w:rPr>
                <w:rFonts w:ascii="Times New Roman" w:hAnsi="Times New Roman" w:cs="Times New Roman"/>
                <w:b/>
                <w:bCs/>
                <w:sz w:val="19"/>
                <w:szCs w:val="19"/>
              </w:rPr>
              <w:t>Derecho Social (incluyendo</w:t>
            </w:r>
            <w:r w:rsidR="00664D83">
              <w:rPr>
                <w:rFonts w:ascii="Times New Roman" w:hAnsi="Times New Roman" w:cs="Times New Roman"/>
                <w:b/>
                <w:bCs/>
                <w:sz w:val="19"/>
                <w:szCs w:val="19"/>
              </w:rPr>
              <w:t xml:space="preserve"> </w:t>
            </w:r>
            <w:r w:rsidRPr="00664D83">
              <w:rPr>
                <w:rFonts w:ascii="Times New Roman" w:hAnsi="Times New Roman" w:cs="Times New Roman"/>
                <w:b/>
                <w:bCs/>
                <w:sz w:val="19"/>
                <w:szCs w:val="19"/>
              </w:rPr>
              <w:t>referente normativo)</w:t>
            </w:r>
          </w:p>
        </w:tc>
        <w:tc>
          <w:tcPr>
            <w:tcW w:w="3647" w:type="dxa"/>
          </w:tcPr>
          <w:p w:rsidR="00D71D75" w:rsidRPr="00664D83" w:rsidRDefault="002E15E8" w:rsidP="002E15E8">
            <w:pPr>
              <w:autoSpaceDE w:val="0"/>
              <w:autoSpaceDN w:val="0"/>
              <w:adjustRightInd w:val="0"/>
              <w:rPr>
                <w:rFonts w:ascii="Times New Roman" w:hAnsi="Times New Roman" w:cs="Times New Roman"/>
                <w:sz w:val="19"/>
                <w:szCs w:val="19"/>
              </w:rPr>
            </w:pPr>
            <w:r w:rsidRPr="00664D83">
              <w:rPr>
                <w:rFonts w:ascii="Times New Roman" w:hAnsi="Times New Roman" w:cs="Times New Roman"/>
                <w:b/>
                <w:bCs/>
                <w:sz w:val="19"/>
                <w:szCs w:val="19"/>
              </w:rPr>
              <w:t>Descripción de la Contribución del Programa Social al derecho social</w:t>
            </w:r>
          </w:p>
        </w:tc>
        <w:tc>
          <w:tcPr>
            <w:tcW w:w="3447" w:type="dxa"/>
          </w:tcPr>
          <w:p w:rsidR="002E15E8" w:rsidRPr="00664D83" w:rsidRDefault="002E15E8" w:rsidP="002E15E8">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b/>
                <w:bCs/>
                <w:sz w:val="19"/>
                <w:szCs w:val="19"/>
              </w:rPr>
              <w:t>Especificar si fue incorporado en las ROP 2015</w:t>
            </w:r>
          </w:p>
        </w:tc>
      </w:tr>
      <w:tr w:rsidR="00D71D75" w:rsidRPr="00664D83" w:rsidTr="002E15E8">
        <w:tc>
          <w:tcPr>
            <w:tcW w:w="3538" w:type="dxa"/>
          </w:tcPr>
          <w:p w:rsidR="00D71D75" w:rsidRPr="00664D83" w:rsidRDefault="001A1ECE" w:rsidP="00F064B1">
            <w:pPr>
              <w:rPr>
                <w:rFonts w:ascii="Times New Roman" w:hAnsi="Times New Roman" w:cs="Times New Roman"/>
                <w:sz w:val="19"/>
                <w:szCs w:val="19"/>
              </w:rPr>
            </w:pPr>
            <w:r w:rsidRPr="00664D83">
              <w:rPr>
                <w:rFonts w:ascii="Times New Roman" w:hAnsi="Times New Roman" w:cs="Times New Roman"/>
                <w:sz w:val="19"/>
                <w:szCs w:val="19"/>
              </w:rPr>
              <w:t>-</w:t>
            </w:r>
            <w:r w:rsidR="00F064B1" w:rsidRPr="00664D83">
              <w:rPr>
                <w:rFonts w:ascii="Times New Roman" w:hAnsi="Times New Roman" w:cs="Times New Roman"/>
                <w:sz w:val="19"/>
                <w:szCs w:val="19"/>
              </w:rPr>
              <w:t>Derechos de las personas adultas mayores</w:t>
            </w:r>
          </w:p>
        </w:tc>
        <w:tc>
          <w:tcPr>
            <w:tcW w:w="3647" w:type="dxa"/>
          </w:tcPr>
          <w:p w:rsidR="00D71D75" w:rsidRPr="00664D83" w:rsidRDefault="001A1ECE" w:rsidP="00F064B1">
            <w:pPr>
              <w:rPr>
                <w:rFonts w:ascii="Times New Roman" w:hAnsi="Times New Roman" w:cs="Times New Roman"/>
                <w:sz w:val="19"/>
                <w:szCs w:val="19"/>
              </w:rPr>
            </w:pPr>
            <w:r w:rsidRPr="00664D83">
              <w:rPr>
                <w:rFonts w:ascii="Times New Roman" w:hAnsi="Times New Roman" w:cs="Times New Roman"/>
                <w:sz w:val="19"/>
                <w:szCs w:val="19"/>
              </w:rPr>
              <w:t>-</w:t>
            </w:r>
            <w:r w:rsidR="00F064B1" w:rsidRPr="00664D83">
              <w:rPr>
                <w:rFonts w:ascii="Times New Roman" w:hAnsi="Times New Roman" w:cs="Times New Roman"/>
                <w:sz w:val="19"/>
                <w:szCs w:val="19"/>
              </w:rPr>
              <w:t xml:space="preserve"> Propiciar el desarrollo y fortalecimiento de formas de organización de las personas adultas mayores</w:t>
            </w:r>
          </w:p>
        </w:tc>
        <w:tc>
          <w:tcPr>
            <w:tcW w:w="3447" w:type="dxa"/>
          </w:tcPr>
          <w:p w:rsidR="00D71D75" w:rsidRPr="00664D83" w:rsidRDefault="001A1ECE" w:rsidP="001A1ECE">
            <w:pPr>
              <w:rPr>
                <w:rFonts w:ascii="Times New Roman" w:hAnsi="Times New Roman" w:cs="Times New Roman"/>
                <w:sz w:val="19"/>
                <w:szCs w:val="19"/>
              </w:rPr>
            </w:pPr>
            <w:r w:rsidRPr="00664D83">
              <w:rPr>
                <w:rFonts w:ascii="Times New Roman" w:hAnsi="Times New Roman" w:cs="Times New Roman"/>
                <w:sz w:val="19"/>
                <w:szCs w:val="19"/>
              </w:rPr>
              <w:t>-</w:t>
            </w:r>
            <w:r w:rsidR="00F064B1" w:rsidRPr="00664D83">
              <w:rPr>
                <w:rFonts w:ascii="Times New Roman" w:hAnsi="Times New Roman" w:cs="Times New Roman"/>
                <w:sz w:val="19"/>
                <w:szCs w:val="19"/>
              </w:rPr>
              <w:t>Si se incorporó como el sentido principal del programa, tal como se asienta en el objetivo general y las metas.</w:t>
            </w:r>
          </w:p>
        </w:tc>
      </w:tr>
    </w:tbl>
    <w:p w:rsidR="00D71D75" w:rsidRPr="00E448F4" w:rsidRDefault="00D71D75" w:rsidP="00664D83">
      <w:pPr>
        <w:spacing w:after="0" w:line="240" w:lineRule="auto"/>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2763"/>
        <w:gridCol w:w="2583"/>
        <w:gridCol w:w="2939"/>
        <w:gridCol w:w="1903"/>
      </w:tblGrid>
      <w:tr w:rsidR="00CB72AE" w:rsidRPr="00664D83" w:rsidTr="00CB72AE">
        <w:tc>
          <w:tcPr>
            <w:tcW w:w="2943" w:type="dxa"/>
          </w:tcPr>
          <w:p w:rsidR="00CB72AE" w:rsidRPr="00664D83" w:rsidRDefault="00CB72AE" w:rsidP="00664D83">
            <w:pPr>
              <w:rPr>
                <w:rFonts w:ascii="Times New Roman" w:hAnsi="Times New Roman" w:cs="Times New Roman"/>
                <w:sz w:val="19"/>
                <w:szCs w:val="19"/>
              </w:rPr>
            </w:pPr>
            <w:r w:rsidRPr="00664D83">
              <w:rPr>
                <w:rFonts w:ascii="Times New Roman" w:hAnsi="Times New Roman" w:cs="Times New Roman"/>
                <w:b/>
                <w:sz w:val="19"/>
                <w:szCs w:val="19"/>
              </w:rPr>
              <w:t>Programa</w:t>
            </w:r>
            <w:r w:rsidR="00664D83">
              <w:rPr>
                <w:rFonts w:ascii="Times New Roman" w:hAnsi="Times New Roman" w:cs="Times New Roman"/>
                <w:b/>
                <w:sz w:val="19"/>
                <w:szCs w:val="19"/>
              </w:rPr>
              <w:t xml:space="preserve">. </w:t>
            </w:r>
            <w:r w:rsidRPr="00664D83">
              <w:rPr>
                <w:rFonts w:ascii="Times New Roman" w:hAnsi="Times New Roman" w:cs="Times New Roman"/>
                <w:sz w:val="19"/>
                <w:szCs w:val="19"/>
              </w:rPr>
              <w:t>General, Delegacional, Sectorial y/o Institucional)</w:t>
            </w:r>
          </w:p>
        </w:tc>
        <w:tc>
          <w:tcPr>
            <w:tcW w:w="2694" w:type="dxa"/>
          </w:tcPr>
          <w:p w:rsidR="00CB72AE" w:rsidRPr="00664D83" w:rsidRDefault="00CB72AE" w:rsidP="00664D83">
            <w:pPr>
              <w:autoSpaceDE w:val="0"/>
              <w:autoSpaceDN w:val="0"/>
              <w:adjustRightInd w:val="0"/>
              <w:rPr>
                <w:rFonts w:ascii="Times New Roman" w:hAnsi="Times New Roman" w:cs="Times New Roman"/>
                <w:sz w:val="19"/>
                <w:szCs w:val="19"/>
              </w:rPr>
            </w:pPr>
            <w:r w:rsidRPr="00664D83">
              <w:rPr>
                <w:rFonts w:ascii="Times New Roman" w:hAnsi="Times New Roman" w:cs="Times New Roman"/>
                <w:b/>
                <w:sz w:val="19"/>
                <w:szCs w:val="19"/>
              </w:rPr>
              <w:t>A</w:t>
            </w:r>
            <w:r w:rsidRPr="00664D83">
              <w:rPr>
                <w:rFonts w:ascii="Times New Roman" w:hAnsi="Times New Roman" w:cs="Times New Roman"/>
                <w:b/>
                <w:bCs/>
                <w:sz w:val="19"/>
                <w:szCs w:val="19"/>
              </w:rPr>
              <w:t>lineación</w:t>
            </w:r>
            <w:r w:rsidR="00664D83">
              <w:rPr>
                <w:rFonts w:ascii="Times New Roman" w:hAnsi="Times New Roman" w:cs="Times New Roman"/>
                <w:b/>
                <w:bCs/>
                <w:sz w:val="19"/>
                <w:szCs w:val="19"/>
              </w:rPr>
              <w:t xml:space="preserve">. </w:t>
            </w:r>
            <w:r w:rsidRPr="00664D83">
              <w:rPr>
                <w:rFonts w:ascii="Times New Roman" w:hAnsi="Times New Roman" w:cs="Times New Roman"/>
                <w:sz w:val="19"/>
                <w:szCs w:val="19"/>
              </w:rPr>
              <w:t>(Eje, Área de oportunidad, Objetivo, Meta y/o Línea de acción)</w:t>
            </w:r>
          </w:p>
        </w:tc>
        <w:tc>
          <w:tcPr>
            <w:tcW w:w="3118" w:type="dxa"/>
          </w:tcPr>
          <w:p w:rsidR="00CB72AE" w:rsidRPr="00664D83" w:rsidRDefault="00CB72AE" w:rsidP="00664D83">
            <w:pPr>
              <w:autoSpaceDE w:val="0"/>
              <w:autoSpaceDN w:val="0"/>
              <w:adjustRightInd w:val="0"/>
              <w:rPr>
                <w:rFonts w:ascii="Times New Roman" w:hAnsi="Times New Roman" w:cs="Times New Roman"/>
                <w:sz w:val="19"/>
                <w:szCs w:val="19"/>
              </w:rPr>
            </w:pPr>
            <w:r w:rsidRPr="00664D83">
              <w:rPr>
                <w:rFonts w:ascii="Times New Roman" w:hAnsi="Times New Roman" w:cs="Times New Roman"/>
                <w:b/>
                <w:bCs/>
                <w:sz w:val="19"/>
                <w:szCs w:val="19"/>
              </w:rPr>
              <w:t>Justificación</w:t>
            </w:r>
            <w:r w:rsidR="00664D83">
              <w:rPr>
                <w:rFonts w:ascii="Times New Roman" w:hAnsi="Times New Roman" w:cs="Times New Roman"/>
                <w:b/>
                <w:bCs/>
                <w:sz w:val="19"/>
                <w:szCs w:val="19"/>
              </w:rPr>
              <w:t xml:space="preserve">. </w:t>
            </w:r>
            <w:r w:rsidRPr="00664D83">
              <w:rPr>
                <w:rFonts w:ascii="Times New Roman" w:hAnsi="Times New Roman" w:cs="Times New Roman"/>
                <w:sz w:val="19"/>
                <w:szCs w:val="19"/>
              </w:rPr>
              <w:t>(descripción de los elementos que justifican esta alineación)</w:t>
            </w:r>
          </w:p>
        </w:tc>
        <w:tc>
          <w:tcPr>
            <w:tcW w:w="1985" w:type="dxa"/>
          </w:tcPr>
          <w:p w:rsidR="00CB72AE" w:rsidRPr="00664D83" w:rsidRDefault="00CB72AE" w:rsidP="00CB72AE">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b/>
                <w:bCs/>
                <w:sz w:val="19"/>
                <w:szCs w:val="19"/>
              </w:rPr>
              <w:t>Especificar si fue incorporado en las ROP 2015</w:t>
            </w:r>
          </w:p>
        </w:tc>
      </w:tr>
      <w:tr w:rsidR="00184ADE" w:rsidRPr="00664D83" w:rsidTr="00CB72AE">
        <w:tc>
          <w:tcPr>
            <w:tcW w:w="2943" w:type="dxa"/>
          </w:tcPr>
          <w:p w:rsidR="00184ADE" w:rsidRPr="00664D83" w:rsidRDefault="00184ADE" w:rsidP="00423DAD">
            <w:pPr>
              <w:rPr>
                <w:rFonts w:ascii="Times New Roman" w:hAnsi="Times New Roman" w:cs="Times New Roman"/>
                <w:sz w:val="19"/>
                <w:szCs w:val="19"/>
                <w:lang w:val="es-ES" w:eastAsia="es-ES"/>
              </w:rPr>
            </w:pPr>
            <w:r w:rsidRPr="00664D83">
              <w:rPr>
                <w:rFonts w:ascii="Times New Roman" w:hAnsi="Times New Roman" w:cs="Times New Roman"/>
                <w:sz w:val="19"/>
                <w:szCs w:val="19"/>
              </w:rPr>
              <w:t>Programa General de Desarrollo del Distrito Federal (2013-2018)</w:t>
            </w:r>
          </w:p>
        </w:tc>
        <w:tc>
          <w:tcPr>
            <w:tcW w:w="2694" w:type="dxa"/>
          </w:tcPr>
          <w:p w:rsidR="00184ADE" w:rsidRPr="00664D83" w:rsidRDefault="00184ADE" w:rsidP="00A65E25">
            <w:pPr>
              <w:jc w:val="both"/>
              <w:rPr>
                <w:rFonts w:ascii="Times New Roman" w:hAnsi="Times New Roman" w:cs="Times New Roman"/>
                <w:sz w:val="19"/>
                <w:szCs w:val="19"/>
              </w:rPr>
            </w:pPr>
            <w:r w:rsidRPr="00664D83">
              <w:rPr>
                <w:rFonts w:ascii="Times New Roman" w:hAnsi="Times New Roman" w:cs="Times New Roman"/>
                <w:sz w:val="19"/>
                <w:szCs w:val="19"/>
              </w:rPr>
              <w:t>-</w:t>
            </w:r>
            <w:r w:rsidRPr="00664D83">
              <w:rPr>
                <w:rFonts w:ascii="Times New Roman" w:hAnsi="Times New Roman" w:cs="Times New Roman"/>
                <w:sz w:val="19"/>
                <w:szCs w:val="19"/>
                <w:lang w:val="es-ES" w:eastAsia="es-ES"/>
              </w:rPr>
              <w:t xml:space="preserve"> </w:t>
            </w:r>
            <w:r w:rsidR="00A65E25" w:rsidRPr="00664D83">
              <w:rPr>
                <w:rFonts w:ascii="Times New Roman" w:hAnsi="Times New Roman" w:cs="Times New Roman"/>
                <w:sz w:val="19"/>
                <w:szCs w:val="19"/>
                <w:lang w:val="es-ES" w:eastAsia="es-ES"/>
              </w:rPr>
              <w:t xml:space="preserve">1 de Equidad e Inclusión Social para el Desarrollo Humano; Área de Oportunidad 1. Discriminación y Derechos Humanos; Meta 2. Reforzar el diseño, la legislación y la implementación de políticas, </w:t>
            </w:r>
            <w:r w:rsidR="00A65E25" w:rsidRPr="00664D83">
              <w:rPr>
                <w:rFonts w:ascii="Times New Roman" w:hAnsi="Times New Roman" w:cs="Times New Roman"/>
                <w:sz w:val="19"/>
                <w:szCs w:val="19"/>
                <w:lang w:val="es-ES" w:eastAsia="es-ES"/>
              </w:rPr>
              <w:lastRenderedPageBreak/>
              <w:t>programas y servicios de apoyo a la población para evitar la exclusión, el maltrato y/o la discriminación hacia las personas bajo un enfoque de corresponsabilidad social; Línea de Acción 2. Reforzar y desarrollar programas sociales de atención para las personas excluidas, maltratadas o discriminadas debido a su origen étnico, condición jurídica, social o económica, migratoria, de salud, de edad, discapacidad, sexo, orientación o preferencia sexual, estado civil, nacionalidad, apariencia física, forma de pensar o situación de calle, entre otras.</w:t>
            </w:r>
          </w:p>
        </w:tc>
        <w:tc>
          <w:tcPr>
            <w:tcW w:w="3118" w:type="dxa"/>
          </w:tcPr>
          <w:p w:rsidR="00184ADE" w:rsidRPr="00664D83" w:rsidRDefault="00184ADE" w:rsidP="00A65E25">
            <w:pPr>
              <w:rPr>
                <w:rFonts w:ascii="Times New Roman" w:hAnsi="Times New Roman" w:cs="Times New Roman"/>
                <w:sz w:val="19"/>
                <w:szCs w:val="19"/>
              </w:rPr>
            </w:pPr>
            <w:r w:rsidRPr="00664D83">
              <w:rPr>
                <w:rFonts w:ascii="Times New Roman" w:hAnsi="Times New Roman" w:cs="Times New Roman"/>
                <w:sz w:val="19"/>
                <w:szCs w:val="19"/>
              </w:rPr>
              <w:lastRenderedPageBreak/>
              <w:t>-</w:t>
            </w:r>
            <w:r w:rsidR="00A65E25" w:rsidRPr="00664D83">
              <w:rPr>
                <w:rFonts w:ascii="Times New Roman" w:hAnsi="Times New Roman" w:cs="Times New Roman"/>
                <w:sz w:val="19"/>
                <w:szCs w:val="19"/>
              </w:rPr>
              <w:t xml:space="preserve">Se apoya el desarrollo humano de las personas adultas mayores, a través de la implementación del programa social, que apoya acciones y actividades de colectivos que refuerzan el conocimiento y ejercicio de sus </w:t>
            </w:r>
            <w:r w:rsidR="00A65E25" w:rsidRPr="00664D83">
              <w:rPr>
                <w:rFonts w:ascii="Times New Roman" w:hAnsi="Times New Roman" w:cs="Times New Roman"/>
                <w:sz w:val="19"/>
                <w:szCs w:val="19"/>
              </w:rPr>
              <w:lastRenderedPageBreak/>
              <w:t>derechos.</w:t>
            </w:r>
          </w:p>
        </w:tc>
        <w:tc>
          <w:tcPr>
            <w:tcW w:w="1985" w:type="dxa"/>
          </w:tcPr>
          <w:p w:rsidR="00184ADE" w:rsidRPr="00664D83" w:rsidRDefault="00184ADE" w:rsidP="00D71D75">
            <w:pPr>
              <w:rPr>
                <w:rFonts w:ascii="Times New Roman" w:hAnsi="Times New Roman" w:cs="Times New Roman"/>
                <w:sz w:val="19"/>
                <w:szCs w:val="19"/>
              </w:rPr>
            </w:pPr>
            <w:r w:rsidRPr="00664D83">
              <w:rPr>
                <w:rFonts w:ascii="Times New Roman" w:hAnsi="Times New Roman" w:cs="Times New Roman"/>
                <w:sz w:val="19"/>
                <w:szCs w:val="19"/>
              </w:rPr>
              <w:lastRenderedPageBreak/>
              <w:t>-</w:t>
            </w:r>
            <w:r w:rsidR="00A65E25" w:rsidRPr="00664D83">
              <w:rPr>
                <w:rFonts w:ascii="Times New Roman" w:hAnsi="Times New Roman" w:cs="Times New Roman"/>
                <w:sz w:val="19"/>
                <w:szCs w:val="19"/>
              </w:rPr>
              <w:t xml:space="preserve"> </w:t>
            </w:r>
            <w:r w:rsidR="00671528" w:rsidRPr="00664D83">
              <w:rPr>
                <w:rFonts w:ascii="Times New Roman" w:hAnsi="Times New Roman" w:cs="Times New Roman"/>
                <w:sz w:val="19"/>
                <w:szCs w:val="19"/>
              </w:rPr>
              <w:t>Se incorpora en el objetivo general y objetivos específicos</w:t>
            </w:r>
          </w:p>
        </w:tc>
      </w:tr>
    </w:tbl>
    <w:p w:rsidR="00CB72AE" w:rsidRPr="00E448F4" w:rsidRDefault="00CB72AE" w:rsidP="00664D83">
      <w:pPr>
        <w:spacing w:after="0" w:line="240" w:lineRule="auto"/>
        <w:jc w:val="both"/>
        <w:rPr>
          <w:rFonts w:ascii="Times New Roman" w:hAnsi="Times New Roman" w:cs="Times New Roman"/>
          <w:sz w:val="20"/>
          <w:szCs w:val="20"/>
        </w:rPr>
      </w:pPr>
    </w:p>
    <w:p w:rsidR="00CB72AE" w:rsidRPr="00E448F4" w:rsidRDefault="00B04EE4" w:rsidP="00664D83">
      <w:pPr>
        <w:autoSpaceDE w:val="0"/>
        <w:autoSpaceDN w:val="0"/>
        <w:adjustRightInd w:val="0"/>
        <w:spacing w:after="0" w:line="240" w:lineRule="auto"/>
        <w:jc w:val="both"/>
        <w:rPr>
          <w:rFonts w:ascii="Times New Roman" w:hAnsi="Times New Roman" w:cs="Times New Roman"/>
          <w:sz w:val="20"/>
          <w:szCs w:val="20"/>
        </w:rPr>
      </w:pPr>
      <w:r w:rsidRPr="00E448F4">
        <w:rPr>
          <w:rFonts w:ascii="Times New Roman" w:hAnsi="Times New Roman" w:cs="Times New Roman"/>
          <w:sz w:val="20"/>
          <w:szCs w:val="20"/>
        </w:rPr>
        <w:t xml:space="preserve">7. </w:t>
      </w:r>
      <w:r w:rsidRPr="00E448F4">
        <w:rPr>
          <w:rFonts w:ascii="Times New Roman" w:hAnsi="Times New Roman" w:cs="Times New Roman"/>
          <w:b/>
          <w:bCs/>
          <w:sz w:val="20"/>
          <w:szCs w:val="20"/>
        </w:rPr>
        <w:t>Identificación y Diagnóstico del Problema Social Atendido por el Programa Social</w:t>
      </w:r>
    </w:p>
    <w:tbl>
      <w:tblPr>
        <w:tblStyle w:val="Tablaconcuadrcula"/>
        <w:tblW w:w="0" w:type="auto"/>
        <w:tblLook w:val="04A0" w:firstRow="1" w:lastRow="0" w:firstColumn="1" w:lastColumn="0" w:noHBand="0" w:noVBand="1"/>
      </w:tblPr>
      <w:tblGrid>
        <w:gridCol w:w="5088"/>
        <w:gridCol w:w="5100"/>
      </w:tblGrid>
      <w:tr w:rsidR="00B04EE4" w:rsidRPr="00664D83" w:rsidTr="00B04EE4">
        <w:tc>
          <w:tcPr>
            <w:tcW w:w="5470" w:type="dxa"/>
          </w:tcPr>
          <w:p w:rsidR="00B04EE4" w:rsidRPr="00664D83" w:rsidRDefault="00B04EE4" w:rsidP="00B04EE4">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b/>
                <w:bCs/>
                <w:sz w:val="19"/>
                <w:szCs w:val="19"/>
              </w:rPr>
              <w:t>Aspecto</w:t>
            </w:r>
          </w:p>
        </w:tc>
        <w:tc>
          <w:tcPr>
            <w:tcW w:w="5470" w:type="dxa"/>
          </w:tcPr>
          <w:p w:rsidR="00B04EE4" w:rsidRPr="00664D83" w:rsidRDefault="00B04EE4" w:rsidP="00B04EE4">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b/>
                <w:bCs/>
                <w:sz w:val="19"/>
                <w:szCs w:val="19"/>
              </w:rPr>
              <w:t>Descripción y datos estadísticos</w:t>
            </w:r>
          </w:p>
        </w:tc>
      </w:tr>
      <w:tr w:rsidR="00B04EE4" w:rsidRPr="00664D83" w:rsidTr="00B04EE4">
        <w:tc>
          <w:tcPr>
            <w:tcW w:w="5470" w:type="dxa"/>
          </w:tcPr>
          <w:p w:rsidR="00B04EE4" w:rsidRPr="00664D83" w:rsidRDefault="00B04EE4" w:rsidP="00B04EE4">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sz w:val="19"/>
                <w:szCs w:val="19"/>
              </w:rPr>
              <w:t>Problema social identificado</w:t>
            </w:r>
          </w:p>
        </w:tc>
        <w:tc>
          <w:tcPr>
            <w:tcW w:w="5470" w:type="dxa"/>
          </w:tcPr>
          <w:p w:rsidR="00671528" w:rsidRPr="00664D83" w:rsidRDefault="00E81888" w:rsidP="00664D83">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Aislamiento de las personas adultas mayores</w:t>
            </w:r>
            <w:r w:rsidR="00671528" w:rsidRPr="00664D83">
              <w:rPr>
                <w:rFonts w:ascii="Times New Roman" w:hAnsi="Times New Roman" w:cs="Times New Roman"/>
                <w:bCs/>
                <w:sz w:val="19"/>
                <w:szCs w:val="19"/>
              </w:rPr>
              <w:t>.</w:t>
            </w:r>
          </w:p>
        </w:tc>
      </w:tr>
      <w:tr w:rsidR="00B04EE4" w:rsidRPr="00664D83" w:rsidTr="00B04EE4">
        <w:tc>
          <w:tcPr>
            <w:tcW w:w="5470" w:type="dxa"/>
          </w:tcPr>
          <w:p w:rsidR="00B04EE4" w:rsidRPr="00664D83" w:rsidRDefault="00B04EE4" w:rsidP="00B04EE4">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sz w:val="19"/>
                <w:szCs w:val="19"/>
              </w:rPr>
              <w:t>Población que padece el problema</w:t>
            </w:r>
          </w:p>
        </w:tc>
        <w:tc>
          <w:tcPr>
            <w:tcW w:w="5470" w:type="dxa"/>
          </w:tcPr>
          <w:p w:rsidR="00671528" w:rsidRPr="00664D83" w:rsidRDefault="00935F46" w:rsidP="00664D83">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sz w:val="19"/>
                <w:szCs w:val="19"/>
              </w:rPr>
              <w:t>Personas Adultas Mayores</w:t>
            </w:r>
            <w:r w:rsidR="00664D83">
              <w:rPr>
                <w:rFonts w:ascii="Times New Roman" w:hAnsi="Times New Roman" w:cs="Times New Roman"/>
                <w:sz w:val="19"/>
                <w:szCs w:val="19"/>
              </w:rPr>
              <w:t xml:space="preserve">. </w:t>
            </w:r>
            <w:r w:rsidR="00671528" w:rsidRPr="00664D83">
              <w:rPr>
                <w:rFonts w:ascii="Times New Roman" w:hAnsi="Times New Roman" w:cs="Times New Roman"/>
                <w:sz w:val="19"/>
                <w:szCs w:val="19"/>
              </w:rPr>
              <w:t xml:space="preserve">Conforme a la Encuesta Nacional Dinámica Demográfica de 2012. El 31 por ciento de los hogares del Distrito Federal tienen al menos una persona adulta mayor, de estos, el 83 por ciento tiene una persona adulta mayor como jefe(a) de familia y el 15 por ciento son hogares unipersonales </w:t>
            </w:r>
          </w:p>
        </w:tc>
      </w:tr>
      <w:tr w:rsidR="00B04EE4" w:rsidRPr="00664D83" w:rsidTr="00B04EE4">
        <w:tc>
          <w:tcPr>
            <w:tcW w:w="5470" w:type="dxa"/>
          </w:tcPr>
          <w:p w:rsidR="00B04EE4" w:rsidRPr="00664D83" w:rsidRDefault="00B04EE4" w:rsidP="00B04EE4">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sz w:val="19"/>
                <w:szCs w:val="19"/>
              </w:rPr>
              <w:t>Ubicación geográfica del problema</w:t>
            </w:r>
          </w:p>
        </w:tc>
        <w:tc>
          <w:tcPr>
            <w:tcW w:w="5470" w:type="dxa"/>
          </w:tcPr>
          <w:p w:rsidR="00B04EE4" w:rsidRPr="00664D83" w:rsidRDefault="00935F46" w:rsidP="00B04EE4">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sz w:val="19"/>
                <w:szCs w:val="19"/>
              </w:rPr>
              <w:t>Delegación Tlalpan</w:t>
            </w:r>
          </w:p>
        </w:tc>
      </w:tr>
    </w:tbl>
    <w:p w:rsidR="00B04EE4" w:rsidRDefault="00B04EE4" w:rsidP="00664D83">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3936"/>
        <w:gridCol w:w="1275"/>
        <w:gridCol w:w="4977"/>
      </w:tblGrid>
      <w:tr w:rsidR="00B04EE4" w:rsidRPr="00664D83" w:rsidTr="00664D83">
        <w:tc>
          <w:tcPr>
            <w:tcW w:w="3936" w:type="dxa"/>
          </w:tcPr>
          <w:p w:rsidR="00B04EE4" w:rsidRPr="00664D83" w:rsidRDefault="00B04EE4" w:rsidP="00B04EE4">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b/>
                <w:bCs/>
                <w:sz w:val="19"/>
                <w:szCs w:val="19"/>
              </w:rPr>
              <w:t>Fuente</w:t>
            </w:r>
          </w:p>
        </w:tc>
        <w:tc>
          <w:tcPr>
            <w:tcW w:w="1275" w:type="dxa"/>
          </w:tcPr>
          <w:p w:rsidR="00B04EE4" w:rsidRPr="00664D83" w:rsidRDefault="00B04EE4" w:rsidP="00B04EE4">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b/>
                <w:bCs/>
                <w:sz w:val="19"/>
                <w:szCs w:val="19"/>
              </w:rPr>
              <w:t>Indicador</w:t>
            </w:r>
          </w:p>
        </w:tc>
        <w:tc>
          <w:tcPr>
            <w:tcW w:w="4977" w:type="dxa"/>
          </w:tcPr>
          <w:p w:rsidR="00B04EE4" w:rsidRPr="00664D83" w:rsidRDefault="00B04EE4" w:rsidP="00664D83">
            <w:pPr>
              <w:autoSpaceDE w:val="0"/>
              <w:autoSpaceDN w:val="0"/>
              <w:adjustRightInd w:val="0"/>
              <w:jc w:val="both"/>
              <w:rPr>
                <w:rFonts w:ascii="Times New Roman" w:hAnsi="Times New Roman" w:cs="Times New Roman"/>
                <w:b/>
                <w:bCs/>
                <w:sz w:val="19"/>
                <w:szCs w:val="19"/>
              </w:rPr>
            </w:pPr>
            <w:r w:rsidRPr="00664D83">
              <w:rPr>
                <w:rFonts w:ascii="Times New Roman" w:hAnsi="Times New Roman" w:cs="Times New Roman"/>
                <w:b/>
                <w:bCs/>
                <w:sz w:val="19"/>
                <w:szCs w:val="19"/>
              </w:rPr>
              <w:t>Resultados (de ser posible de los últimos tres levantamientos)</w:t>
            </w:r>
          </w:p>
        </w:tc>
      </w:tr>
      <w:tr w:rsidR="00B04EE4" w:rsidRPr="00664D83" w:rsidTr="00664D83">
        <w:tc>
          <w:tcPr>
            <w:tcW w:w="3936" w:type="dxa"/>
          </w:tcPr>
          <w:p w:rsidR="00B04EE4" w:rsidRPr="00664D83" w:rsidRDefault="001A1ECE" w:rsidP="0014714E">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w:t>
            </w:r>
            <w:r w:rsidR="00E81888" w:rsidRPr="00664D83">
              <w:rPr>
                <w:rFonts w:ascii="Times New Roman" w:hAnsi="Times New Roman" w:cs="Times New Roman"/>
                <w:bCs/>
                <w:sz w:val="19"/>
                <w:szCs w:val="19"/>
              </w:rPr>
              <w:t xml:space="preserve">Instituto Nacional de Geografía y Estadística </w:t>
            </w:r>
          </w:p>
        </w:tc>
        <w:tc>
          <w:tcPr>
            <w:tcW w:w="1275" w:type="dxa"/>
          </w:tcPr>
          <w:p w:rsidR="00B04EE4" w:rsidRPr="00664D83" w:rsidRDefault="001A1ECE" w:rsidP="00B04EE4">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w:t>
            </w:r>
            <w:r w:rsidR="00E81888" w:rsidRPr="00664D83">
              <w:rPr>
                <w:rFonts w:ascii="Times New Roman" w:hAnsi="Times New Roman" w:cs="Times New Roman"/>
                <w:bCs/>
                <w:sz w:val="19"/>
                <w:szCs w:val="19"/>
              </w:rPr>
              <w:t xml:space="preserve"> </w:t>
            </w:r>
          </w:p>
        </w:tc>
        <w:tc>
          <w:tcPr>
            <w:tcW w:w="4977" w:type="dxa"/>
          </w:tcPr>
          <w:p w:rsidR="00B04EE4" w:rsidRPr="00664D83" w:rsidRDefault="001A1ECE" w:rsidP="00B04EE4">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w:t>
            </w:r>
          </w:p>
        </w:tc>
      </w:tr>
    </w:tbl>
    <w:p w:rsidR="00B04EE4" w:rsidRPr="00E448F4" w:rsidRDefault="00B04EE4" w:rsidP="00664D83">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5075"/>
        <w:gridCol w:w="1696"/>
        <w:gridCol w:w="3260"/>
      </w:tblGrid>
      <w:tr w:rsidR="00B04EE4" w:rsidRPr="00664D83" w:rsidTr="00664D83">
        <w:tc>
          <w:tcPr>
            <w:tcW w:w="5075" w:type="dxa"/>
          </w:tcPr>
          <w:p w:rsidR="00B04EE4" w:rsidRPr="00664D83" w:rsidRDefault="00B04EE4" w:rsidP="00664D83">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b/>
                <w:bCs/>
                <w:sz w:val="19"/>
                <w:szCs w:val="19"/>
              </w:rPr>
              <w:t>En las ROP 2015 se incluyeron satisfactoriamente los siguientes aspectos:</w:t>
            </w:r>
          </w:p>
        </w:tc>
        <w:tc>
          <w:tcPr>
            <w:tcW w:w="1696" w:type="dxa"/>
          </w:tcPr>
          <w:p w:rsidR="00B04EE4" w:rsidRPr="00664D83" w:rsidRDefault="00B04EE4" w:rsidP="00B04EE4">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b/>
                <w:bCs/>
                <w:sz w:val="19"/>
                <w:szCs w:val="19"/>
              </w:rPr>
              <w:t>Valoración</w:t>
            </w:r>
          </w:p>
        </w:tc>
        <w:tc>
          <w:tcPr>
            <w:tcW w:w="3260" w:type="dxa"/>
          </w:tcPr>
          <w:p w:rsidR="00B04EE4" w:rsidRPr="00664D83" w:rsidRDefault="00B04EE4" w:rsidP="00B04EE4">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b/>
                <w:bCs/>
                <w:sz w:val="19"/>
                <w:szCs w:val="19"/>
              </w:rPr>
              <w:t>Justificación</w:t>
            </w:r>
          </w:p>
        </w:tc>
      </w:tr>
      <w:tr w:rsidR="00B04EE4" w:rsidRPr="00664D83" w:rsidTr="00664D83">
        <w:tc>
          <w:tcPr>
            <w:tcW w:w="5075" w:type="dxa"/>
          </w:tcPr>
          <w:p w:rsidR="00B04EE4" w:rsidRPr="00664D83" w:rsidRDefault="00B04EE4" w:rsidP="00B04EE4">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sz w:val="19"/>
                <w:szCs w:val="19"/>
              </w:rPr>
              <w:t>Descripción del problema social atendido por el Programa Social</w:t>
            </w:r>
          </w:p>
        </w:tc>
        <w:tc>
          <w:tcPr>
            <w:tcW w:w="1696" w:type="dxa"/>
          </w:tcPr>
          <w:p w:rsidR="00B04EE4" w:rsidRPr="00664D83" w:rsidRDefault="001A1ECE" w:rsidP="00B04EE4">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w:t>
            </w:r>
            <w:r w:rsidR="00E81888" w:rsidRPr="00664D83">
              <w:rPr>
                <w:rFonts w:ascii="Times New Roman" w:hAnsi="Times New Roman" w:cs="Times New Roman"/>
                <w:bCs/>
                <w:sz w:val="19"/>
                <w:szCs w:val="19"/>
              </w:rPr>
              <w:t>Satisfactorio</w:t>
            </w:r>
          </w:p>
        </w:tc>
        <w:tc>
          <w:tcPr>
            <w:tcW w:w="3260" w:type="dxa"/>
          </w:tcPr>
          <w:p w:rsidR="00B04EE4" w:rsidRPr="00664D83" w:rsidRDefault="001A1ECE" w:rsidP="00B04EE4">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w:t>
            </w:r>
            <w:r w:rsidR="00E81888" w:rsidRPr="00664D83">
              <w:rPr>
                <w:rFonts w:ascii="Times New Roman" w:hAnsi="Times New Roman" w:cs="Times New Roman"/>
                <w:bCs/>
                <w:sz w:val="19"/>
                <w:szCs w:val="19"/>
              </w:rPr>
              <w:t xml:space="preserve"> Se describe con sustento en datos del INEGI.</w:t>
            </w:r>
          </w:p>
        </w:tc>
      </w:tr>
      <w:tr w:rsidR="00B04EE4" w:rsidRPr="00664D83" w:rsidTr="00664D83">
        <w:tc>
          <w:tcPr>
            <w:tcW w:w="5075" w:type="dxa"/>
          </w:tcPr>
          <w:p w:rsidR="00B04EE4" w:rsidRPr="00664D83" w:rsidRDefault="00B04EE4" w:rsidP="00B04EE4">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sz w:val="19"/>
                <w:szCs w:val="19"/>
              </w:rPr>
              <w:t>Datos Estadísticos del problema social atendido</w:t>
            </w:r>
          </w:p>
        </w:tc>
        <w:tc>
          <w:tcPr>
            <w:tcW w:w="1696" w:type="dxa"/>
          </w:tcPr>
          <w:p w:rsidR="00B04EE4" w:rsidRPr="00664D83" w:rsidRDefault="001A1ECE" w:rsidP="00B04EE4">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w:t>
            </w:r>
            <w:r w:rsidR="00E81888" w:rsidRPr="00664D83">
              <w:rPr>
                <w:rFonts w:ascii="Times New Roman" w:hAnsi="Times New Roman" w:cs="Times New Roman"/>
                <w:bCs/>
                <w:sz w:val="19"/>
                <w:szCs w:val="19"/>
              </w:rPr>
              <w:t>Parcial</w:t>
            </w:r>
          </w:p>
        </w:tc>
        <w:tc>
          <w:tcPr>
            <w:tcW w:w="3260" w:type="dxa"/>
          </w:tcPr>
          <w:p w:rsidR="00B04EE4" w:rsidRPr="00664D83" w:rsidRDefault="001A1ECE" w:rsidP="00B04EE4">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w:t>
            </w:r>
            <w:r w:rsidR="0014714E" w:rsidRPr="00664D83">
              <w:rPr>
                <w:rFonts w:ascii="Times New Roman" w:hAnsi="Times New Roman" w:cs="Times New Roman"/>
                <w:bCs/>
                <w:sz w:val="19"/>
                <w:szCs w:val="19"/>
              </w:rPr>
              <w:t>la descripción es a nivel del Distrito Federal sin datos locales</w:t>
            </w:r>
          </w:p>
        </w:tc>
      </w:tr>
      <w:tr w:rsidR="00B04EE4" w:rsidRPr="00664D83" w:rsidTr="00664D83">
        <w:tc>
          <w:tcPr>
            <w:tcW w:w="5075" w:type="dxa"/>
          </w:tcPr>
          <w:p w:rsidR="00B04EE4" w:rsidRPr="00664D83" w:rsidRDefault="00B04EE4" w:rsidP="00B04EE4">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sz w:val="19"/>
                <w:szCs w:val="19"/>
              </w:rPr>
              <w:t>Identificación de la población que padece la problemática</w:t>
            </w:r>
          </w:p>
        </w:tc>
        <w:tc>
          <w:tcPr>
            <w:tcW w:w="1696" w:type="dxa"/>
          </w:tcPr>
          <w:p w:rsidR="00B04EE4" w:rsidRPr="00664D83" w:rsidRDefault="001A1ECE" w:rsidP="00A2155D">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w:t>
            </w:r>
            <w:r w:rsidR="00A2155D" w:rsidRPr="00664D83">
              <w:rPr>
                <w:rFonts w:ascii="Times New Roman" w:hAnsi="Times New Roman" w:cs="Times New Roman"/>
                <w:bCs/>
                <w:sz w:val="19"/>
                <w:szCs w:val="19"/>
              </w:rPr>
              <w:t>Parcial</w:t>
            </w:r>
          </w:p>
        </w:tc>
        <w:tc>
          <w:tcPr>
            <w:tcW w:w="3260" w:type="dxa"/>
          </w:tcPr>
          <w:p w:rsidR="00B04EE4" w:rsidRPr="00664D83" w:rsidRDefault="001A1ECE" w:rsidP="00B04EE4">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w:t>
            </w:r>
            <w:r w:rsidR="0014714E" w:rsidRPr="00664D83">
              <w:rPr>
                <w:rFonts w:ascii="Times New Roman" w:hAnsi="Times New Roman" w:cs="Times New Roman"/>
                <w:bCs/>
                <w:sz w:val="19"/>
                <w:szCs w:val="19"/>
              </w:rPr>
              <w:t xml:space="preserve"> la identificación no tiene datos locales.</w:t>
            </w:r>
          </w:p>
        </w:tc>
      </w:tr>
      <w:tr w:rsidR="00B04EE4" w:rsidRPr="00664D83" w:rsidTr="00664D83">
        <w:tc>
          <w:tcPr>
            <w:tcW w:w="5075" w:type="dxa"/>
          </w:tcPr>
          <w:p w:rsidR="00B04EE4" w:rsidRPr="00664D83" w:rsidRDefault="00B04EE4" w:rsidP="00B04EE4">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sz w:val="19"/>
                <w:szCs w:val="19"/>
              </w:rPr>
              <w:t>Ubicación geográfica del problema</w:t>
            </w:r>
          </w:p>
        </w:tc>
        <w:tc>
          <w:tcPr>
            <w:tcW w:w="1696" w:type="dxa"/>
          </w:tcPr>
          <w:p w:rsidR="00B04EE4" w:rsidRPr="00664D83" w:rsidRDefault="001A1ECE" w:rsidP="00B04EE4">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w:t>
            </w:r>
            <w:r w:rsidR="0014714E" w:rsidRPr="00664D83">
              <w:rPr>
                <w:rFonts w:ascii="Times New Roman" w:hAnsi="Times New Roman" w:cs="Times New Roman"/>
                <w:bCs/>
                <w:sz w:val="19"/>
                <w:szCs w:val="19"/>
              </w:rPr>
              <w:t>No satisfactorio</w:t>
            </w:r>
          </w:p>
        </w:tc>
        <w:tc>
          <w:tcPr>
            <w:tcW w:w="3260" w:type="dxa"/>
          </w:tcPr>
          <w:p w:rsidR="00B04EE4" w:rsidRPr="00664D83" w:rsidRDefault="001A1ECE" w:rsidP="00B04EE4">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w:t>
            </w:r>
            <w:r w:rsidR="00A2155D" w:rsidRPr="00664D83">
              <w:rPr>
                <w:rFonts w:ascii="Times New Roman" w:hAnsi="Times New Roman" w:cs="Times New Roman"/>
                <w:bCs/>
                <w:sz w:val="19"/>
                <w:szCs w:val="19"/>
              </w:rPr>
              <w:t>No se define la ubicación de inicio.</w:t>
            </w:r>
          </w:p>
        </w:tc>
      </w:tr>
      <w:tr w:rsidR="00B04EE4" w:rsidRPr="00664D83" w:rsidTr="00664D83">
        <w:tc>
          <w:tcPr>
            <w:tcW w:w="5075" w:type="dxa"/>
          </w:tcPr>
          <w:p w:rsidR="00B04EE4" w:rsidRPr="00664D83" w:rsidRDefault="00B04EE4" w:rsidP="00B04EE4">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Descripción de las causas del problema</w:t>
            </w:r>
          </w:p>
        </w:tc>
        <w:tc>
          <w:tcPr>
            <w:tcW w:w="1696" w:type="dxa"/>
          </w:tcPr>
          <w:p w:rsidR="00B04EE4" w:rsidRPr="00664D83" w:rsidRDefault="001A1ECE" w:rsidP="00B04EE4">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w:t>
            </w:r>
            <w:r w:rsidR="00A2155D" w:rsidRPr="00664D83">
              <w:rPr>
                <w:rFonts w:ascii="Times New Roman" w:hAnsi="Times New Roman" w:cs="Times New Roman"/>
                <w:bCs/>
                <w:sz w:val="19"/>
                <w:szCs w:val="19"/>
              </w:rPr>
              <w:t>No satisfactoria</w:t>
            </w:r>
          </w:p>
        </w:tc>
        <w:tc>
          <w:tcPr>
            <w:tcW w:w="3260" w:type="dxa"/>
          </w:tcPr>
          <w:p w:rsidR="00B04EE4" w:rsidRPr="00664D83" w:rsidRDefault="001A1ECE" w:rsidP="00B04EE4">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w:t>
            </w:r>
            <w:r w:rsidR="00A2155D" w:rsidRPr="00664D83">
              <w:rPr>
                <w:rFonts w:ascii="Times New Roman" w:hAnsi="Times New Roman" w:cs="Times New Roman"/>
                <w:bCs/>
                <w:sz w:val="19"/>
                <w:szCs w:val="19"/>
              </w:rPr>
              <w:t>no se señala</w:t>
            </w:r>
          </w:p>
        </w:tc>
      </w:tr>
      <w:tr w:rsidR="00B04EE4" w:rsidRPr="00664D83" w:rsidTr="00664D83">
        <w:tc>
          <w:tcPr>
            <w:tcW w:w="5075" w:type="dxa"/>
          </w:tcPr>
          <w:p w:rsidR="00B04EE4" w:rsidRPr="00664D83" w:rsidRDefault="00B04EE4" w:rsidP="00B04EE4">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sz w:val="19"/>
                <w:szCs w:val="19"/>
              </w:rPr>
              <w:t>Descripción de los efectos del problema</w:t>
            </w:r>
          </w:p>
        </w:tc>
        <w:tc>
          <w:tcPr>
            <w:tcW w:w="1696" w:type="dxa"/>
          </w:tcPr>
          <w:p w:rsidR="00B04EE4" w:rsidRPr="00664D83" w:rsidRDefault="001A1ECE" w:rsidP="00B04EE4">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w:t>
            </w:r>
            <w:r w:rsidR="00A2155D" w:rsidRPr="00664D83">
              <w:rPr>
                <w:rFonts w:ascii="Times New Roman" w:hAnsi="Times New Roman" w:cs="Times New Roman"/>
                <w:bCs/>
                <w:sz w:val="19"/>
                <w:szCs w:val="19"/>
              </w:rPr>
              <w:t>parcial</w:t>
            </w:r>
          </w:p>
        </w:tc>
        <w:tc>
          <w:tcPr>
            <w:tcW w:w="3260" w:type="dxa"/>
          </w:tcPr>
          <w:p w:rsidR="00B04EE4" w:rsidRPr="00664D83" w:rsidRDefault="001A1ECE" w:rsidP="00B04EE4">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w:t>
            </w:r>
            <w:r w:rsidR="00A2155D" w:rsidRPr="00664D83">
              <w:rPr>
                <w:rFonts w:ascii="Times New Roman" w:hAnsi="Times New Roman" w:cs="Times New Roman"/>
                <w:bCs/>
                <w:sz w:val="19"/>
                <w:szCs w:val="19"/>
              </w:rPr>
              <w:t>se indica de forma general</w:t>
            </w:r>
          </w:p>
        </w:tc>
      </w:tr>
      <w:tr w:rsidR="00B04EE4" w:rsidRPr="00664D83" w:rsidTr="00664D83">
        <w:tc>
          <w:tcPr>
            <w:tcW w:w="5075" w:type="dxa"/>
          </w:tcPr>
          <w:p w:rsidR="00B04EE4" w:rsidRPr="00664D83" w:rsidRDefault="00B04EE4" w:rsidP="00B04EE4">
            <w:pPr>
              <w:autoSpaceDE w:val="0"/>
              <w:autoSpaceDN w:val="0"/>
              <w:adjustRightInd w:val="0"/>
              <w:rPr>
                <w:rFonts w:ascii="Times New Roman" w:hAnsi="Times New Roman" w:cs="Times New Roman"/>
                <w:b/>
                <w:bCs/>
                <w:sz w:val="19"/>
                <w:szCs w:val="19"/>
              </w:rPr>
            </w:pPr>
            <w:r w:rsidRPr="00664D83">
              <w:rPr>
                <w:rFonts w:ascii="Times New Roman" w:hAnsi="Times New Roman" w:cs="Times New Roman"/>
                <w:sz w:val="19"/>
                <w:szCs w:val="19"/>
              </w:rPr>
              <w:t>Línea base</w:t>
            </w:r>
          </w:p>
        </w:tc>
        <w:tc>
          <w:tcPr>
            <w:tcW w:w="1696" w:type="dxa"/>
          </w:tcPr>
          <w:p w:rsidR="00B04EE4" w:rsidRPr="00664D83" w:rsidRDefault="001A1ECE" w:rsidP="00B04EE4">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w:t>
            </w:r>
            <w:r w:rsidR="00A2155D" w:rsidRPr="00664D83">
              <w:rPr>
                <w:rFonts w:ascii="Times New Roman" w:hAnsi="Times New Roman" w:cs="Times New Roman"/>
                <w:bCs/>
                <w:sz w:val="19"/>
                <w:szCs w:val="19"/>
              </w:rPr>
              <w:t>No satisfactorio</w:t>
            </w:r>
          </w:p>
        </w:tc>
        <w:tc>
          <w:tcPr>
            <w:tcW w:w="3260" w:type="dxa"/>
          </w:tcPr>
          <w:p w:rsidR="00B04EE4" w:rsidRPr="00664D83" w:rsidRDefault="001A1ECE" w:rsidP="00B04EE4">
            <w:pPr>
              <w:autoSpaceDE w:val="0"/>
              <w:autoSpaceDN w:val="0"/>
              <w:adjustRightInd w:val="0"/>
              <w:rPr>
                <w:rFonts w:ascii="Times New Roman" w:hAnsi="Times New Roman" w:cs="Times New Roman"/>
                <w:bCs/>
                <w:sz w:val="19"/>
                <w:szCs w:val="19"/>
              </w:rPr>
            </w:pPr>
            <w:r w:rsidRPr="00664D83">
              <w:rPr>
                <w:rFonts w:ascii="Times New Roman" w:hAnsi="Times New Roman" w:cs="Times New Roman"/>
                <w:bCs/>
                <w:sz w:val="19"/>
                <w:szCs w:val="19"/>
              </w:rPr>
              <w:t>-</w:t>
            </w:r>
            <w:r w:rsidR="00A2155D" w:rsidRPr="00664D83">
              <w:rPr>
                <w:rFonts w:ascii="Times New Roman" w:hAnsi="Times New Roman" w:cs="Times New Roman"/>
                <w:bCs/>
                <w:sz w:val="19"/>
                <w:szCs w:val="19"/>
              </w:rPr>
              <w:t>no se indica</w:t>
            </w:r>
          </w:p>
        </w:tc>
      </w:tr>
    </w:tbl>
    <w:p w:rsidR="00B04EE4" w:rsidRPr="00E448F4" w:rsidRDefault="00B04EE4" w:rsidP="00664D83">
      <w:pPr>
        <w:autoSpaceDE w:val="0"/>
        <w:autoSpaceDN w:val="0"/>
        <w:adjustRightInd w:val="0"/>
        <w:spacing w:after="0" w:line="240" w:lineRule="auto"/>
        <w:jc w:val="both"/>
        <w:rPr>
          <w:rFonts w:ascii="Times New Roman" w:hAnsi="Times New Roman" w:cs="Times New Roman"/>
          <w:b/>
          <w:bCs/>
          <w:sz w:val="20"/>
          <w:szCs w:val="20"/>
        </w:rPr>
      </w:pPr>
    </w:p>
    <w:p w:rsidR="00B04EE4" w:rsidRPr="00E448F4" w:rsidRDefault="00D7579B" w:rsidP="00664D83">
      <w:pPr>
        <w:autoSpaceDE w:val="0"/>
        <w:autoSpaceDN w:val="0"/>
        <w:adjustRightInd w:val="0"/>
        <w:spacing w:after="0" w:line="240" w:lineRule="auto"/>
        <w:jc w:val="both"/>
        <w:rPr>
          <w:rFonts w:ascii="Times New Roman" w:hAnsi="Times New Roman" w:cs="Times New Roman"/>
          <w:b/>
          <w:bCs/>
          <w:sz w:val="20"/>
          <w:szCs w:val="20"/>
        </w:rPr>
      </w:pPr>
      <w:r w:rsidRPr="00E448F4">
        <w:rPr>
          <w:rFonts w:ascii="Times New Roman" w:hAnsi="Times New Roman" w:cs="Times New Roman"/>
          <w:b/>
          <w:bCs/>
          <w:sz w:val="20"/>
          <w:szCs w:val="20"/>
        </w:rPr>
        <w:t>8. Cobertura del Programa Social</w:t>
      </w:r>
    </w:p>
    <w:p w:rsidR="00D7579B" w:rsidRPr="00E448F4" w:rsidRDefault="00D7579B" w:rsidP="00664D83">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3393"/>
        <w:gridCol w:w="3397"/>
        <w:gridCol w:w="3398"/>
      </w:tblGrid>
      <w:tr w:rsidR="00D7579B" w:rsidRPr="00664D83" w:rsidTr="00664D83">
        <w:tc>
          <w:tcPr>
            <w:tcW w:w="3393" w:type="dxa"/>
          </w:tcPr>
          <w:p w:rsidR="00D7579B" w:rsidRPr="00664D83" w:rsidRDefault="00D7579B" w:rsidP="00B04EE4">
            <w:pPr>
              <w:autoSpaceDE w:val="0"/>
              <w:autoSpaceDN w:val="0"/>
              <w:adjustRightInd w:val="0"/>
              <w:rPr>
                <w:rFonts w:ascii="Times New Roman" w:hAnsi="Times New Roman" w:cs="Times New Roman"/>
                <w:sz w:val="19"/>
                <w:szCs w:val="19"/>
              </w:rPr>
            </w:pPr>
            <w:r w:rsidRPr="00664D83">
              <w:rPr>
                <w:rFonts w:ascii="Times New Roman" w:hAnsi="Times New Roman" w:cs="Times New Roman"/>
                <w:b/>
                <w:bCs/>
                <w:sz w:val="19"/>
                <w:szCs w:val="19"/>
              </w:rPr>
              <w:t>Poblaciones</w:t>
            </w:r>
          </w:p>
        </w:tc>
        <w:tc>
          <w:tcPr>
            <w:tcW w:w="3397" w:type="dxa"/>
          </w:tcPr>
          <w:p w:rsidR="00D7579B" w:rsidRPr="00664D83" w:rsidRDefault="00D7579B" w:rsidP="00B04EE4">
            <w:pPr>
              <w:autoSpaceDE w:val="0"/>
              <w:autoSpaceDN w:val="0"/>
              <w:adjustRightInd w:val="0"/>
              <w:rPr>
                <w:rFonts w:ascii="Times New Roman" w:hAnsi="Times New Roman" w:cs="Times New Roman"/>
                <w:sz w:val="19"/>
                <w:szCs w:val="19"/>
              </w:rPr>
            </w:pPr>
            <w:r w:rsidRPr="00664D83">
              <w:rPr>
                <w:rFonts w:ascii="Times New Roman" w:hAnsi="Times New Roman" w:cs="Times New Roman"/>
                <w:b/>
                <w:bCs/>
                <w:sz w:val="19"/>
                <w:szCs w:val="19"/>
              </w:rPr>
              <w:t>Descripción</w:t>
            </w:r>
          </w:p>
        </w:tc>
        <w:tc>
          <w:tcPr>
            <w:tcW w:w="3398" w:type="dxa"/>
          </w:tcPr>
          <w:p w:rsidR="00D7579B" w:rsidRPr="00664D83" w:rsidRDefault="00D7579B" w:rsidP="00B04EE4">
            <w:pPr>
              <w:autoSpaceDE w:val="0"/>
              <w:autoSpaceDN w:val="0"/>
              <w:adjustRightInd w:val="0"/>
              <w:rPr>
                <w:rFonts w:ascii="Times New Roman" w:hAnsi="Times New Roman" w:cs="Times New Roman"/>
                <w:sz w:val="19"/>
                <w:szCs w:val="19"/>
              </w:rPr>
            </w:pPr>
            <w:r w:rsidRPr="00664D83">
              <w:rPr>
                <w:rFonts w:ascii="Times New Roman" w:hAnsi="Times New Roman" w:cs="Times New Roman"/>
                <w:b/>
                <w:bCs/>
                <w:sz w:val="19"/>
                <w:szCs w:val="19"/>
              </w:rPr>
              <w:t>Datos Estadísticos</w:t>
            </w:r>
          </w:p>
        </w:tc>
      </w:tr>
      <w:tr w:rsidR="002B6906" w:rsidRPr="00664D83" w:rsidTr="00664D83">
        <w:tc>
          <w:tcPr>
            <w:tcW w:w="3393" w:type="dxa"/>
          </w:tcPr>
          <w:p w:rsidR="002B6906" w:rsidRPr="00664D83" w:rsidRDefault="002B6906" w:rsidP="00B04EE4">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Potencial</w:t>
            </w:r>
          </w:p>
        </w:tc>
        <w:tc>
          <w:tcPr>
            <w:tcW w:w="3397" w:type="dxa"/>
          </w:tcPr>
          <w:p w:rsidR="002B6906" w:rsidRPr="00664D83" w:rsidRDefault="002B6906" w:rsidP="00B04EE4">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2000 personas adultas mayores</w:t>
            </w:r>
          </w:p>
        </w:tc>
        <w:tc>
          <w:tcPr>
            <w:tcW w:w="3398" w:type="dxa"/>
          </w:tcPr>
          <w:p w:rsidR="002B6906" w:rsidRPr="00664D83" w:rsidRDefault="002B6906">
            <w:pPr>
              <w:rPr>
                <w:rFonts w:ascii="Times New Roman" w:hAnsi="Times New Roman" w:cs="Times New Roman"/>
                <w:sz w:val="19"/>
                <w:szCs w:val="19"/>
              </w:rPr>
            </w:pPr>
          </w:p>
        </w:tc>
      </w:tr>
      <w:tr w:rsidR="002B6906" w:rsidRPr="00664D83" w:rsidTr="00664D83">
        <w:tc>
          <w:tcPr>
            <w:tcW w:w="3393" w:type="dxa"/>
          </w:tcPr>
          <w:p w:rsidR="002B6906" w:rsidRPr="00664D83" w:rsidRDefault="002B6906" w:rsidP="00B04EE4">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Objetivo</w:t>
            </w:r>
          </w:p>
        </w:tc>
        <w:tc>
          <w:tcPr>
            <w:tcW w:w="3397" w:type="dxa"/>
          </w:tcPr>
          <w:p w:rsidR="002B6906" w:rsidRPr="00664D83" w:rsidRDefault="002B6906" w:rsidP="00B04EE4">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1000 beneficiarios a través de 35 o más grupos de colectivos de personas adultas mayores</w:t>
            </w:r>
          </w:p>
        </w:tc>
        <w:tc>
          <w:tcPr>
            <w:tcW w:w="3398" w:type="dxa"/>
            <w:tcBorders>
              <w:bottom w:val="single" w:sz="4" w:space="0" w:color="auto"/>
            </w:tcBorders>
          </w:tcPr>
          <w:p w:rsidR="002B6906" w:rsidRPr="00664D83" w:rsidRDefault="002B6906">
            <w:pPr>
              <w:rPr>
                <w:rFonts w:ascii="Times New Roman" w:hAnsi="Times New Roman" w:cs="Times New Roman"/>
                <w:sz w:val="19"/>
                <w:szCs w:val="19"/>
              </w:rPr>
            </w:pPr>
          </w:p>
        </w:tc>
      </w:tr>
      <w:tr w:rsidR="00664D83" w:rsidRPr="00664D83" w:rsidTr="00664D83">
        <w:trPr>
          <w:trHeight w:val="211"/>
        </w:trPr>
        <w:tc>
          <w:tcPr>
            <w:tcW w:w="3393" w:type="dxa"/>
            <w:vMerge w:val="restart"/>
          </w:tcPr>
          <w:p w:rsidR="00664D83" w:rsidRPr="00664D83" w:rsidRDefault="00664D83" w:rsidP="00B04EE4">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Atendida</w:t>
            </w:r>
          </w:p>
        </w:tc>
        <w:tc>
          <w:tcPr>
            <w:tcW w:w="3397" w:type="dxa"/>
            <w:vMerge w:val="restart"/>
          </w:tcPr>
          <w:p w:rsidR="00664D83" w:rsidRPr="00664D83" w:rsidRDefault="00664D83" w:rsidP="0014714E">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 xml:space="preserve">Efectivos 1091 personas adultas mayores beneficiarias a través de 39 grupos de </w:t>
            </w:r>
            <w:r w:rsidRPr="00664D83">
              <w:rPr>
                <w:rFonts w:ascii="Times New Roman" w:hAnsi="Times New Roman" w:cs="Times New Roman"/>
                <w:sz w:val="19"/>
                <w:szCs w:val="19"/>
              </w:rPr>
              <w:lastRenderedPageBreak/>
              <w:t>colectivos de personas adultas mayores</w:t>
            </w:r>
          </w:p>
        </w:tc>
        <w:tc>
          <w:tcPr>
            <w:tcW w:w="3398" w:type="dxa"/>
            <w:tcBorders>
              <w:bottom w:val="nil"/>
            </w:tcBorders>
          </w:tcPr>
          <w:p w:rsidR="00664D83" w:rsidRPr="00664D83" w:rsidRDefault="00664D83">
            <w:pPr>
              <w:rPr>
                <w:rFonts w:ascii="Times New Roman" w:hAnsi="Times New Roman" w:cs="Times New Roman"/>
                <w:sz w:val="19"/>
                <w:szCs w:val="19"/>
              </w:rPr>
            </w:pPr>
            <w:r w:rsidRPr="00664D83">
              <w:rPr>
                <w:rFonts w:ascii="Times New Roman" w:hAnsi="Times New Roman" w:cs="Times New Roman"/>
                <w:sz w:val="19"/>
                <w:szCs w:val="19"/>
              </w:rPr>
              <w:lastRenderedPageBreak/>
              <w:t>948 mujeres</w:t>
            </w:r>
          </w:p>
        </w:tc>
      </w:tr>
      <w:tr w:rsidR="00664D83" w:rsidRPr="00664D83" w:rsidTr="00664D83">
        <w:trPr>
          <w:trHeight w:val="210"/>
        </w:trPr>
        <w:tc>
          <w:tcPr>
            <w:tcW w:w="3393" w:type="dxa"/>
            <w:vMerge/>
          </w:tcPr>
          <w:p w:rsidR="00664D83" w:rsidRPr="00664D83" w:rsidRDefault="00664D83" w:rsidP="00B04EE4">
            <w:pPr>
              <w:autoSpaceDE w:val="0"/>
              <w:autoSpaceDN w:val="0"/>
              <w:adjustRightInd w:val="0"/>
              <w:rPr>
                <w:rFonts w:ascii="Times New Roman" w:hAnsi="Times New Roman" w:cs="Times New Roman"/>
                <w:sz w:val="19"/>
                <w:szCs w:val="19"/>
              </w:rPr>
            </w:pPr>
          </w:p>
        </w:tc>
        <w:tc>
          <w:tcPr>
            <w:tcW w:w="3397" w:type="dxa"/>
            <w:vMerge/>
          </w:tcPr>
          <w:p w:rsidR="00664D83" w:rsidRPr="00664D83" w:rsidRDefault="00664D83" w:rsidP="0014714E">
            <w:pPr>
              <w:autoSpaceDE w:val="0"/>
              <w:autoSpaceDN w:val="0"/>
              <w:adjustRightInd w:val="0"/>
              <w:rPr>
                <w:rFonts w:ascii="Times New Roman" w:hAnsi="Times New Roman" w:cs="Times New Roman"/>
                <w:sz w:val="19"/>
                <w:szCs w:val="19"/>
              </w:rPr>
            </w:pPr>
          </w:p>
        </w:tc>
        <w:tc>
          <w:tcPr>
            <w:tcW w:w="3398" w:type="dxa"/>
            <w:tcBorders>
              <w:top w:val="nil"/>
              <w:bottom w:val="nil"/>
            </w:tcBorders>
          </w:tcPr>
          <w:p w:rsidR="00664D83" w:rsidRPr="00664D83" w:rsidRDefault="00664D83">
            <w:pPr>
              <w:rPr>
                <w:rFonts w:ascii="Times New Roman" w:hAnsi="Times New Roman" w:cs="Times New Roman"/>
                <w:sz w:val="19"/>
                <w:szCs w:val="19"/>
              </w:rPr>
            </w:pPr>
            <w:r w:rsidRPr="00664D83">
              <w:rPr>
                <w:rFonts w:ascii="Times New Roman" w:hAnsi="Times New Roman" w:cs="Times New Roman"/>
                <w:sz w:val="19"/>
                <w:szCs w:val="19"/>
              </w:rPr>
              <w:t>143 hombres</w:t>
            </w:r>
          </w:p>
        </w:tc>
      </w:tr>
      <w:tr w:rsidR="00664D83" w:rsidRPr="00664D83" w:rsidTr="00664D83">
        <w:trPr>
          <w:trHeight w:val="210"/>
        </w:trPr>
        <w:tc>
          <w:tcPr>
            <w:tcW w:w="3393" w:type="dxa"/>
            <w:vMerge/>
          </w:tcPr>
          <w:p w:rsidR="00664D83" w:rsidRPr="00664D83" w:rsidRDefault="00664D83" w:rsidP="00B04EE4">
            <w:pPr>
              <w:autoSpaceDE w:val="0"/>
              <w:autoSpaceDN w:val="0"/>
              <w:adjustRightInd w:val="0"/>
              <w:rPr>
                <w:rFonts w:ascii="Times New Roman" w:hAnsi="Times New Roman" w:cs="Times New Roman"/>
                <w:sz w:val="19"/>
                <w:szCs w:val="19"/>
              </w:rPr>
            </w:pPr>
          </w:p>
        </w:tc>
        <w:tc>
          <w:tcPr>
            <w:tcW w:w="3397" w:type="dxa"/>
            <w:vMerge/>
          </w:tcPr>
          <w:p w:rsidR="00664D83" w:rsidRPr="00664D83" w:rsidRDefault="00664D83" w:rsidP="0014714E">
            <w:pPr>
              <w:autoSpaceDE w:val="0"/>
              <w:autoSpaceDN w:val="0"/>
              <w:adjustRightInd w:val="0"/>
              <w:rPr>
                <w:rFonts w:ascii="Times New Roman" w:hAnsi="Times New Roman" w:cs="Times New Roman"/>
                <w:sz w:val="19"/>
                <w:szCs w:val="19"/>
              </w:rPr>
            </w:pPr>
          </w:p>
        </w:tc>
        <w:tc>
          <w:tcPr>
            <w:tcW w:w="3398" w:type="dxa"/>
            <w:tcBorders>
              <w:top w:val="nil"/>
              <w:bottom w:val="nil"/>
            </w:tcBorders>
          </w:tcPr>
          <w:p w:rsidR="00664D83" w:rsidRPr="00664D83" w:rsidRDefault="00664D83">
            <w:pPr>
              <w:rPr>
                <w:rFonts w:ascii="Times New Roman" w:hAnsi="Times New Roman" w:cs="Times New Roman"/>
                <w:sz w:val="19"/>
                <w:szCs w:val="19"/>
              </w:rPr>
            </w:pPr>
            <w:r w:rsidRPr="00664D83">
              <w:rPr>
                <w:rFonts w:ascii="Times New Roman" w:hAnsi="Times New Roman" w:cs="Times New Roman"/>
                <w:sz w:val="19"/>
                <w:szCs w:val="19"/>
              </w:rPr>
              <w:t>Con participación de 83 Unidades Territoriales.</w:t>
            </w:r>
          </w:p>
        </w:tc>
      </w:tr>
      <w:tr w:rsidR="00664D83" w:rsidRPr="00664D83" w:rsidTr="00664D83">
        <w:trPr>
          <w:trHeight w:val="210"/>
        </w:trPr>
        <w:tc>
          <w:tcPr>
            <w:tcW w:w="3393" w:type="dxa"/>
            <w:vMerge/>
          </w:tcPr>
          <w:p w:rsidR="00664D83" w:rsidRPr="00664D83" w:rsidRDefault="00664D83" w:rsidP="00B04EE4">
            <w:pPr>
              <w:autoSpaceDE w:val="0"/>
              <w:autoSpaceDN w:val="0"/>
              <w:adjustRightInd w:val="0"/>
              <w:rPr>
                <w:rFonts w:ascii="Times New Roman" w:hAnsi="Times New Roman" w:cs="Times New Roman"/>
                <w:sz w:val="19"/>
                <w:szCs w:val="19"/>
              </w:rPr>
            </w:pPr>
          </w:p>
        </w:tc>
        <w:tc>
          <w:tcPr>
            <w:tcW w:w="3397" w:type="dxa"/>
            <w:vMerge/>
          </w:tcPr>
          <w:p w:rsidR="00664D83" w:rsidRPr="00664D83" w:rsidRDefault="00664D83" w:rsidP="0014714E">
            <w:pPr>
              <w:autoSpaceDE w:val="0"/>
              <w:autoSpaceDN w:val="0"/>
              <w:adjustRightInd w:val="0"/>
              <w:rPr>
                <w:rFonts w:ascii="Times New Roman" w:hAnsi="Times New Roman" w:cs="Times New Roman"/>
                <w:sz w:val="19"/>
                <w:szCs w:val="19"/>
              </w:rPr>
            </w:pPr>
          </w:p>
        </w:tc>
        <w:tc>
          <w:tcPr>
            <w:tcW w:w="3398" w:type="dxa"/>
            <w:tcBorders>
              <w:top w:val="nil"/>
            </w:tcBorders>
          </w:tcPr>
          <w:p w:rsidR="00664D83" w:rsidRPr="00664D83" w:rsidRDefault="00664D83">
            <w:pPr>
              <w:rPr>
                <w:rFonts w:ascii="Times New Roman" w:hAnsi="Times New Roman" w:cs="Times New Roman"/>
                <w:sz w:val="19"/>
                <w:szCs w:val="19"/>
              </w:rPr>
            </w:pPr>
            <w:r w:rsidRPr="00664D83">
              <w:rPr>
                <w:rFonts w:ascii="Times New Roman" w:hAnsi="Times New Roman" w:cs="Times New Roman"/>
                <w:sz w:val="19"/>
                <w:szCs w:val="19"/>
              </w:rPr>
              <w:t>Con edades de 60 a 97 años</w:t>
            </w:r>
          </w:p>
        </w:tc>
      </w:tr>
    </w:tbl>
    <w:p w:rsidR="00B04EE4" w:rsidRPr="00664D83" w:rsidRDefault="00B04EE4" w:rsidP="00664D83">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1986"/>
        <w:gridCol w:w="1666"/>
        <w:gridCol w:w="2453"/>
        <w:gridCol w:w="1516"/>
        <w:gridCol w:w="2567"/>
      </w:tblGrid>
      <w:tr w:rsidR="00880CBA" w:rsidRPr="00664D83" w:rsidTr="00664D83">
        <w:tc>
          <w:tcPr>
            <w:tcW w:w="3652" w:type="dxa"/>
            <w:gridSpan w:val="2"/>
          </w:tcPr>
          <w:p w:rsidR="00880CBA" w:rsidRPr="00664D83" w:rsidRDefault="00880CBA" w:rsidP="00664D83">
            <w:pPr>
              <w:autoSpaceDE w:val="0"/>
              <w:autoSpaceDN w:val="0"/>
              <w:adjustRightInd w:val="0"/>
              <w:jc w:val="both"/>
              <w:rPr>
                <w:rFonts w:ascii="Times New Roman" w:hAnsi="Times New Roman" w:cs="Times New Roman"/>
                <w:sz w:val="19"/>
                <w:szCs w:val="19"/>
              </w:rPr>
            </w:pPr>
            <w:r w:rsidRPr="00664D83">
              <w:rPr>
                <w:rFonts w:ascii="Times New Roman" w:hAnsi="Times New Roman" w:cs="Times New Roman"/>
                <w:b/>
                <w:bCs/>
                <w:sz w:val="19"/>
                <w:szCs w:val="19"/>
              </w:rPr>
              <w:t>En las Reglas de Operación 2015, s</w:t>
            </w:r>
            <w:r w:rsidR="0017003C" w:rsidRPr="00664D83">
              <w:rPr>
                <w:rFonts w:ascii="Times New Roman" w:hAnsi="Times New Roman" w:cs="Times New Roman"/>
                <w:b/>
                <w:bCs/>
                <w:sz w:val="19"/>
                <w:szCs w:val="19"/>
              </w:rPr>
              <w:t>e</w:t>
            </w:r>
            <w:r w:rsidRPr="00664D83">
              <w:rPr>
                <w:rFonts w:ascii="Times New Roman" w:hAnsi="Times New Roman" w:cs="Times New Roman"/>
                <w:b/>
                <w:bCs/>
                <w:sz w:val="19"/>
                <w:szCs w:val="19"/>
              </w:rPr>
              <w:t xml:space="preserve"> incluyeron </w:t>
            </w:r>
            <w:r w:rsidR="0017003C" w:rsidRPr="00664D83">
              <w:rPr>
                <w:rFonts w:ascii="Times New Roman" w:hAnsi="Times New Roman" w:cs="Times New Roman"/>
                <w:b/>
                <w:bCs/>
                <w:sz w:val="19"/>
                <w:szCs w:val="19"/>
              </w:rPr>
              <w:t xml:space="preserve">los siguientes </w:t>
            </w:r>
            <w:r w:rsidRPr="00664D83">
              <w:rPr>
                <w:rFonts w:ascii="Times New Roman" w:hAnsi="Times New Roman" w:cs="Times New Roman"/>
                <w:b/>
                <w:bCs/>
                <w:sz w:val="19"/>
                <w:szCs w:val="19"/>
              </w:rPr>
              <w:t>aspectos:</w:t>
            </w:r>
          </w:p>
        </w:tc>
        <w:tc>
          <w:tcPr>
            <w:tcW w:w="2453" w:type="dxa"/>
          </w:tcPr>
          <w:p w:rsidR="00880CBA" w:rsidRPr="00664D83" w:rsidRDefault="00880CBA" w:rsidP="00664D83">
            <w:pPr>
              <w:autoSpaceDE w:val="0"/>
              <w:autoSpaceDN w:val="0"/>
              <w:adjustRightInd w:val="0"/>
              <w:rPr>
                <w:rFonts w:ascii="Times New Roman" w:hAnsi="Times New Roman" w:cs="Times New Roman"/>
                <w:sz w:val="19"/>
                <w:szCs w:val="19"/>
              </w:rPr>
            </w:pPr>
            <w:r w:rsidRPr="00664D83">
              <w:rPr>
                <w:rFonts w:ascii="Times New Roman" w:hAnsi="Times New Roman" w:cs="Times New Roman"/>
                <w:b/>
                <w:bCs/>
                <w:sz w:val="19"/>
                <w:szCs w:val="19"/>
              </w:rPr>
              <w:t>Extracto de las</w:t>
            </w:r>
            <w:r w:rsidR="00664D83">
              <w:rPr>
                <w:rFonts w:ascii="Times New Roman" w:hAnsi="Times New Roman" w:cs="Times New Roman"/>
                <w:b/>
                <w:bCs/>
                <w:sz w:val="19"/>
                <w:szCs w:val="19"/>
              </w:rPr>
              <w:t xml:space="preserve"> </w:t>
            </w:r>
            <w:r w:rsidRPr="00664D83">
              <w:rPr>
                <w:rFonts w:ascii="Times New Roman" w:hAnsi="Times New Roman" w:cs="Times New Roman"/>
                <w:b/>
                <w:bCs/>
                <w:sz w:val="19"/>
                <w:szCs w:val="19"/>
              </w:rPr>
              <w:t>ROP 2015</w:t>
            </w:r>
          </w:p>
        </w:tc>
        <w:tc>
          <w:tcPr>
            <w:tcW w:w="1516" w:type="dxa"/>
          </w:tcPr>
          <w:p w:rsidR="00880CBA" w:rsidRPr="00664D83" w:rsidRDefault="00880CBA" w:rsidP="00D7579B">
            <w:pPr>
              <w:autoSpaceDE w:val="0"/>
              <w:autoSpaceDN w:val="0"/>
              <w:adjustRightInd w:val="0"/>
              <w:rPr>
                <w:rFonts w:ascii="Times New Roman" w:hAnsi="Times New Roman" w:cs="Times New Roman"/>
                <w:b/>
                <w:sz w:val="19"/>
                <w:szCs w:val="19"/>
              </w:rPr>
            </w:pPr>
            <w:r w:rsidRPr="00664D83">
              <w:rPr>
                <w:rFonts w:ascii="Times New Roman" w:hAnsi="Times New Roman" w:cs="Times New Roman"/>
                <w:b/>
                <w:sz w:val="19"/>
                <w:szCs w:val="19"/>
              </w:rPr>
              <w:t>Valoración</w:t>
            </w:r>
          </w:p>
        </w:tc>
        <w:tc>
          <w:tcPr>
            <w:tcW w:w="2567" w:type="dxa"/>
          </w:tcPr>
          <w:p w:rsidR="00880CBA" w:rsidRPr="00664D83" w:rsidRDefault="00880CBA" w:rsidP="00D7579B">
            <w:pPr>
              <w:autoSpaceDE w:val="0"/>
              <w:autoSpaceDN w:val="0"/>
              <w:adjustRightInd w:val="0"/>
              <w:rPr>
                <w:rFonts w:ascii="Times New Roman" w:hAnsi="Times New Roman" w:cs="Times New Roman"/>
                <w:b/>
                <w:sz w:val="19"/>
                <w:szCs w:val="19"/>
              </w:rPr>
            </w:pPr>
            <w:r w:rsidRPr="00664D83">
              <w:rPr>
                <w:rFonts w:ascii="Times New Roman" w:hAnsi="Times New Roman" w:cs="Times New Roman"/>
                <w:b/>
                <w:sz w:val="19"/>
                <w:szCs w:val="19"/>
              </w:rPr>
              <w:t xml:space="preserve">Justificación </w:t>
            </w:r>
          </w:p>
        </w:tc>
      </w:tr>
      <w:tr w:rsidR="00880CBA" w:rsidRPr="00664D83" w:rsidTr="00664D83">
        <w:tc>
          <w:tcPr>
            <w:tcW w:w="1986" w:type="dxa"/>
            <w:vMerge w:val="restart"/>
          </w:tcPr>
          <w:p w:rsidR="00880CBA" w:rsidRPr="00664D83" w:rsidRDefault="00880CBA" w:rsidP="00D7579B">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Población Potencial</w:t>
            </w:r>
          </w:p>
        </w:tc>
        <w:tc>
          <w:tcPr>
            <w:tcW w:w="1666" w:type="dxa"/>
          </w:tcPr>
          <w:p w:rsidR="00880CBA" w:rsidRPr="00664D83" w:rsidRDefault="00880CBA" w:rsidP="00D7579B">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Descripción</w:t>
            </w:r>
          </w:p>
        </w:tc>
        <w:tc>
          <w:tcPr>
            <w:tcW w:w="2453" w:type="dxa"/>
          </w:tcPr>
          <w:p w:rsidR="00880CBA" w:rsidRPr="00664D83" w:rsidRDefault="00DA538C" w:rsidP="00DA538C">
            <w:pPr>
              <w:autoSpaceDE w:val="0"/>
              <w:autoSpaceDN w:val="0"/>
              <w:adjustRightInd w:val="0"/>
              <w:jc w:val="both"/>
              <w:rPr>
                <w:rFonts w:ascii="Times New Roman" w:hAnsi="Times New Roman" w:cs="Times New Roman"/>
                <w:sz w:val="19"/>
                <w:szCs w:val="19"/>
              </w:rPr>
            </w:pPr>
            <w:r w:rsidRPr="00664D83">
              <w:rPr>
                <w:rFonts w:ascii="Times New Roman" w:hAnsi="Times New Roman" w:cs="Times New Roman"/>
                <w:sz w:val="19"/>
                <w:szCs w:val="19"/>
              </w:rPr>
              <w:t>Población potencialmente atendible que es de hasta 2,000 personas</w:t>
            </w:r>
          </w:p>
        </w:tc>
        <w:tc>
          <w:tcPr>
            <w:tcW w:w="1516" w:type="dxa"/>
          </w:tcPr>
          <w:p w:rsidR="00880CBA" w:rsidRPr="00664D83" w:rsidRDefault="007070F2" w:rsidP="007070F2">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No satisfactorio</w:t>
            </w:r>
          </w:p>
        </w:tc>
        <w:tc>
          <w:tcPr>
            <w:tcW w:w="2567" w:type="dxa"/>
          </w:tcPr>
          <w:p w:rsidR="00880CBA" w:rsidRPr="00664D83" w:rsidRDefault="007070F2" w:rsidP="00E83D84">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E</w:t>
            </w:r>
            <w:r w:rsidR="00671528" w:rsidRPr="00664D83">
              <w:rPr>
                <w:rFonts w:ascii="Times New Roman" w:hAnsi="Times New Roman" w:cs="Times New Roman"/>
                <w:sz w:val="19"/>
                <w:szCs w:val="19"/>
              </w:rPr>
              <w:t>stablecida con base</w:t>
            </w:r>
            <w:r w:rsidR="00E83D84" w:rsidRPr="00664D83">
              <w:rPr>
                <w:rFonts w:ascii="Times New Roman" w:hAnsi="Times New Roman" w:cs="Times New Roman"/>
                <w:sz w:val="19"/>
                <w:szCs w:val="19"/>
              </w:rPr>
              <w:t xml:space="preserve"> en listado de grupos de personas adultas mayores, inscritos en la Jefatura de Unidad Departamental.</w:t>
            </w:r>
          </w:p>
        </w:tc>
      </w:tr>
      <w:tr w:rsidR="00880CBA" w:rsidRPr="00664D83" w:rsidTr="00664D83">
        <w:tc>
          <w:tcPr>
            <w:tcW w:w="1986" w:type="dxa"/>
            <w:vMerge/>
          </w:tcPr>
          <w:p w:rsidR="00880CBA" w:rsidRPr="00664D83" w:rsidRDefault="00880CBA" w:rsidP="00D7579B">
            <w:pPr>
              <w:autoSpaceDE w:val="0"/>
              <w:autoSpaceDN w:val="0"/>
              <w:adjustRightInd w:val="0"/>
              <w:rPr>
                <w:rFonts w:ascii="Times New Roman" w:hAnsi="Times New Roman" w:cs="Times New Roman"/>
                <w:sz w:val="19"/>
                <w:szCs w:val="19"/>
              </w:rPr>
            </w:pPr>
          </w:p>
        </w:tc>
        <w:tc>
          <w:tcPr>
            <w:tcW w:w="1666" w:type="dxa"/>
          </w:tcPr>
          <w:p w:rsidR="00880CBA" w:rsidRPr="00664D83" w:rsidRDefault="00880CBA" w:rsidP="00880CBA">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Datos Estadísticos</w:t>
            </w:r>
          </w:p>
        </w:tc>
        <w:tc>
          <w:tcPr>
            <w:tcW w:w="2453" w:type="dxa"/>
          </w:tcPr>
          <w:p w:rsidR="00880CBA" w:rsidRPr="00664D83" w:rsidRDefault="007C4FB8" w:rsidP="00D7579B">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No incluido</w:t>
            </w:r>
          </w:p>
        </w:tc>
        <w:tc>
          <w:tcPr>
            <w:tcW w:w="1516" w:type="dxa"/>
          </w:tcPr>
          <w:p w:rsidR="00880CBA" w:rsidRPr="00664D83" w:rsidRDefault="007C4FB8" w:rsidP="00D7579B">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No incluido</w:t>
            </w:r>
          </w:p>
        </w:tc>
        <w:tc>
          <w:tcPr>
            <w:tcW w:w="2567" w:type="dxa"/>
          </w:tcPr>
          <w:p w:rsidR="00880CBA" w:rsidRPr="00664D83" w:rsidRDefault="007C4FB8" w:rsidP="00D7579B">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No incluido</w:t>
            </w:r>
          </w:p>
        </w:tc>
      </w:tr>
      <w:tr w:rsidR="00880CBA" w:rsidRPr="00664D83" w:rsidTr="00664D83">
        <w:tc>
          <w:tcPr>
            <w:tcW w:w="1986" w:type="dxa"/>
            <w:vMerge w:val="restart"/>
          </w:tcPr>
          <w:p w:rsidR="00880CBA" w:rsidRPr="00664D83" w:rsidRDefault="00880CBA" w:rsidP="00D7579B">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Población Objetivo</w:t>
            </w:r>
          </w:p>
        </w:tc>
        <w:tc>
          <w:tcPr>
            <w:tcW w:w="1666" w:type="dxa"/>
          </w:tcPr>
          <w:p w:rsidR="00880CBA" w:rsidRPr="00664D83" w:rsidRDefault="00880CBA" w:rsidP="0013509C">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Descripción</w:t>
            </w:r>
          </w:p>
        </w:tc>
        <w:tc>
          <w:tcPr>
            <w:tcW w:w="2453" w:type="dxa"/>
          </w:tcPr>
          <w:p w:rsidR="00880CBA" w:rsidRPr="00664D83" w:rsidRDefault="00DA538C" w:rsidP="00DA538C">
            <w:pPr>
              <w:autoSpaceDE w:val="0"/>
              <w:autoSpaceDN w:val="0"/>
              <w:adjustRightInd w:val="0"/>
              <w:jc w:val="both"/>
              <w:rPr>
                <w:rFonts w:ascii="Times New Roman" w:hAnsi="Times New Roman" w:cs="Times New Roman"/>
                <w:sz w:val="19"/>
                <w:szCs w:val="19"/>
              </w:rPr>
            </w:pPr>
            <w:r w:rsidRPr="00664D83">
              <w:rPr>
                <w:rFonts w:ascii="Times New Roman" w:hAnsi="Times New Roman" w:cs="Times New Roman"/>
                <w:sz w:val="19"/>
                <w:szCs w:val="19"/>
              </w:rPr>
              <w:t xml:space="preserve">Apoyar a la población objetivo que son 1,000 beneficiarios aproximadamente, a través de hasta 35 o más grupos de colectivos de personas adultas mayores. </w:t>
            </w:r>
          </w:p>
        </w:tc>
        <w:tc>
          <w:tcPr>
            <w:tcW w:w="1516" w:type="dxa"/>
          </w:tcPr>
          <w:p w:rsidR="00880CBA" w:rsidRPr="00664D83" w:rsidRDefault="007070F2" w:rsidP="00D7579B">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Parcial</w:t>
            </w:r>
          </w:p>
        </w:tc>
        <w:tc>
          <w:tcPr>
            <w:tcW w:w="2567" w:type="dxa"/>
          </w:tcPr>
          <w:p w:rsidR="00880CBA" w:rsidRPr="00664D83" w:rsidRDefault="007070F2" w:rsidP="00D7579B">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Es establecida sobre la cantidad de personas apoyadas</w:t>
            </w:r>
            <w:r w:rsidR="007C4FB8" w:rsidRPr="00664D83">
              <w:rPr>
                <w:rFonts w:ascii="Times New Roman" w:hAnsi="Times New Roman" w:cs="Times New Roman"/>
                <w:sz w:val="19"/>
                <w:szCs w:val="19"/>
              </w:rPr>
              <w:t xml:space="preserve"> históricamente.</w:t>
            </w:r>
          </w:p>
        </w:tc>
      </w:tr>
      <w:tr w:rsidR="00880CBA" w:rsidRPr="00664D83" w:rsidTr="00664D83">
        <w:tc>
          <w:tcPr>
            <w:tcW w:w="1986" w:type="dxa"/>
            <w:vMerge/>
          </w:tcPr>
          <w:p w:rsidR="00880CBA" w:rsidRPr="00664D83" w:rsidRDefault="00880CBA" w:rsidP="00D7579B">
            <w:pPr>
              <w:autoSpaceDE w:val="0"/>
              <w:autoSpaceDN w:val="0"/>
              <w:adjustRightInd w:val="0"/>
              <w:rPr>
                <w:rFonts w:ascii="Times New Roman" w:hAnsi="Times New Roman" w:cs="Times New Roman"/>
                <w:sz w:val="19"/>
                <w:szCs w:val="19"/>
              </w:rPr>
            </w:pPr>
          </w:p>
        </w:tc>
        <w:tc>
          <w:tcPr>
            <w:tcW w:w="1666" w:type="dxa"/>
          </w:tcPr>
          <w:p w:rsidR="00880CBA" w:rsidRPr="00664D83" w:rsidRDefault="00880CBA" w:rsidP="0013509C">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Datos Estadísticos</w:t>
            </w:r>
          </w:p>
        </w:tc>
        <w:tc>
          <w:tcPr>
            <w:tcW w:w="2453" w:type="dxa"/>
          </w:tcPr>
          <w:p w:rsidR="00880CBA" w:rsidRPr="00664D83" w:rsidRDefault="007C4FB8" w:rsidP="00D7579B">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No incluido</w:t>
            </w:r>
          </w:p>
        </w:tc>
        <w:tc>
          <w:tcPr>
            <w:tcW w:w="1516" w:type="dxa"/>
          </w:tcPr>
          <w:p w:rsidR="00880CBA" w:rsidRPr="00664D83" w:rsidRDefault="007C4FB8" w:rsidP="00D7579B">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No incluido</w:t>
            </w:r>
          </w:p>
        </w:tc>
        <w:tc>
          <w:tcPr>
            <w:tcW w:w="2567" w:type="dxa"/>
          </w:tcPr>
          <w:p w:rsidR="00880CBA" w:rsidRPr="00664D83" w:rsidRDefault="007C4FB8" w:rsidP="00D7579B">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No incluido</w:t>
            </w:r>
          </w:p>
        </w:tc>
      </w:tr>
      <w:tr w:rsidR="00880CBA" w:rsidRPr="00664D83" w:rsidTr="00664D83">
        <w:tc>
          <w:tcPr>
            <w:tcW w:w="1986" w:type="dxa"/>
            <w:vMerge w:val="restart"/>
          </w:tcPr>
          <w:p w:rsidR="00880CBA" w:rsidRPr="00664D83" w:rsidRDefault="00880CBA" w:rsidP="00D7579B">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Población atendida</w:t>
            </w:r>
          </w:p>
        </w:tc>
        <w:tc>
          <w:tcPr>
            <w:tcW w:w="1666" w:type="dxa"/>
          </w:tcPr>
          <w:p w:rsidR="00880CBA" w:rsidRPr="00664D83" w:rsidRDefault="00880CBA" w:rsidP="0013509C">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Descripción</w:t>
            </w:r>
          </w:p>
        </w:tc>
        <w:tc>
          <w:tcPr>
            <w:tcW w:w="2453" w:type="dxa"/>
          </w:tcPr>
          <w:p w:rsidR="00880CBA" w:rsidRPr="00664D83" w:rsidRDefault="00DA538C" w:rsidP="00A2155D">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 xml:space="preserve">Efectivos </w:t>
            </w:r>
            <w:r w:rsidR="0006595B" w:rsidRPr="00664D83">
              <w:rPr>
                <w:rFonts w:ascii="Times New Roman" w:hAnsi="Times New Roman" w:cs="Times New Roman"/>
                <w:sz w:val="19"/>
                <w:szCs w:val="19"/>
              </w:rPr>
              <w:t>109</w:t>
            </w:r>
            <w:r w:rsidR="00A2155D" w:rsidRPr="00664D83">
              <w:rPr>
                <w:rFonts w:ascii="Times New Roman" w:hAnsi="Times New Roman" w:cs="Times New Roman"/>
                <w:sz w:val="19"/>
                <w:szCs w:val="19"/>
              </w:rPr>
              <w:t>1</w:t>
            </w:r>
            <w:r w:rsidR="0056237B" w:rsidRPr="00664D83">
              <w:rPr>
                <w:rFonts w:ascii="Times New Roman" w:hAnsi="Times New Roman" w:cs="Times New Roman"/>
                <w:sz w:val="19"/>
                <w:szCs w:val="19"/>
              </w:rPr>
              <w:t xml:space="preserve"> personas adultas mayores beneficiarias a través de 39</w:t>
            </w:r>
            <w:r w:rsidR="002B6906" w:rsidRPr="00664D83">
              <w:rPr>
                <w:rFonts w:ascii="Times New Roman" w:hAnsi="Times New Roman" w:cs="Times New Roman"/>
                <w:sz w:val="19"/>
                <w:szCs w:val="19"/>
              </w:rPr>
              <w:t xml:space="preserve"> grupos de</w:t>
            </w:r>
            <w:r w:rsidR="0056237B" w:rsidRPr="00664D83">
              <w:rPr>
                <w:rFonts w:ascii="Times New Roman" w:hAnsi="Times New Roman" w:cs="Times New Roman"/>
                <w:sz w:val="19"/>
                <w:szCs w:val="19"/>
              </w:rPr>
              <w:t xml:space="preserve"> colectivos de personas adultas mayores </w:t>
            </w:r>
          </w:p>
        </w:tc>
        <w:tc>
          <w:tcPr>
            <w:tcW w:w="1516" w:type="dxa"/>
          </w:tcPr>
          <w:p w:rsidR="00880CBA" w:rsidRPr="00664D83" w:rsidRDefault="007C4FB8" w:rsidP="007C4FB8">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Satisfactorio</w:t>
            </w:r>
          </w:p>
        </w:tc>
        <w:tc>
          <w:tcPr>
            <w:tcW w:w="2567" w:type="dxa"/>
          </w:tcPr>
          <w:p w:rsidR="00880CBA" w:rsidRPr="00664D83" w:rsidRDefault="007C4FB8" w:rsidP="00D7579B">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Información con soporte documental</w:t>
            </w:r>
          </w:p>
        </w:tc>
      </w:tr>
      <w:tr w:rsidR="00880CBA" w:rsidRPr="00664D83" w:rsidTr="00664D83">
        <w:tc>
          <w:tcPr>
            <w:tcW w:w="1986" w:type="dxa"/>
            <w:vMerge/>
          </w:tcPr>
          <w:p w:rsidR="00880CBA" w:rsidRPr="00664D83" w:rsidRDefault="00880CBA" w:rsidP="00D7579B">
            <w:pPr>
              <w:autoSpaceDE w:val="0"/>
              <w:autoSpaceDN w:val="0"/>
              <w:adjustRightInd w:val="0"/>
              <w:rPr>
                <w:rFonts w:ascii="Times New Roman" w:hAnsi="Times New Roman" w:cs="Times New Roman"/>
                <w:sz w:val="19"/>
                <w:szCs w:val="19"/>
              </w:rPr>
            </w:pPr>
          </w:p>
        </w:tc>
        <w:tc>
          <w:tcPr>
            <w:tcW w:w="1666" w:type="dxa"/>
          </w:tcPr>
          <w:p w:rsidR="00880CBA" w:rsidRPr="00664D83" w:rsidRDefault="00880CBA" w:rsidP="0013509C">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Datos Estadísticos</w:t>
            </w:r>
          </w:p>
        </w:tc>
        <w:tc>
          <w:tcPr>
            <w:tcW w:w="2453" w:type="dxa"/>
          </w:tcPr>
          <w:p w:rsidR="00880CBA" w:rsidRPr="00664D83" w:rsidRDefault="007C4FB8" w:rsidP="00D7579B">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Satisfactorio</w:t>
            </w:r>
          </w:p>
        </w:tc>
        <w:tc>
          <w:tcPr>
            <w:tcW w:w="1516" w:type="dxa"/>
          </w:tcPr>
          <w:p w:rsidR="00880CBA" w:rsidRPr="00664D83" w:rsidRDefault="007C4FB8" w:rsidP="00D7579B">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satisfactorio</w:t>
            </w:r>
          </w:p>
        </w:tc>
        <w:tc>
          <w:tcPr>
            <w:tcW w:w="2567" w:type="dxa"/>
          </w:tcPr>
          <w:p w:rsidR="00880CBA" w:rsidRPr="00664D83" w:rsidRDefault="00E83D84" w:rsidP="00D7579B">
            <w:pPr>
              <w:autoSpaceDE w:val="0"/>
              <w:autoSpaceDN w:val="0"/>
              <w:adjustRightInd w:val="0"/>
              <w:rPr>
                <w:rFonts w:ascii="Times New Roman" w:hAnsi="Times New Roman" w:cs="Times New Roman"/>
                <w:sz w:val="19"/>
                <w:szCs w:val="19"/>
              </w:rPr>
            </w:pPr>
            <w:r w:rsidRPr="00664D83">
              <w:rPr>
                <w:rFonts w:ascii="Times New Roman" w:hAnsi="Times New Roman" w:cs="Times New Roman"/>
                <w:sz w:val="19"/>
                <w:szCs w:val="19"/>
              </w:rPr>
              <w:t>Padrón de beneficiarios</w:t>
            </w:r>
          </w:p>
        </w:tc>
      </w:tr>
    </w:tbl>
    <w:p w:rsidR="00D7579B" w:rsidRPr="00E448F4" w:rsidRDefault="00D7579B" w:rsidP="00664D83">
      <w:pPr>
        <w:autoSpaceDE w:val="0"/>
        <w:autoSpaceDN w:val="0"/>
        <w:adjustRightInd w:val="0"/>
        <w:spacing w:after="0" w:line="240" w:lineRule="auto"/>
        <w:jc w:val="both"/>
        <w:rPr>
          <w:rFonts w:ascii="Times New Roman" w:hAnsi="Times New Roman" w:cs="Times New Roman"/>
          <w:sz w:val="20"/>
          <w:szCs w:val="20"/>
        </w:rPr>
      </w:pPr>
    </w:p>
    <w:p w:rsidR="00880CBA" w:rsidRPr="00E448F4" w:rsidRDefault="00880CBA" w:rsidP="00664D83">
      <w:pPr>
        <w:autoSpaceDE w:val="0"/>
        <w:autoSpaceDN w:val="0"/>
        <w:adjustRightInd w:val="0"/>
        <w:spacing w:after="0" w:line="240" w:lineRule="auto"/>
        <w:jc w:val="both"/>
        <w:rPr>
          <w:rFonts w:ascii="Times New Roman" w:hAnsi="Times New Roman" w:cs="Times New Roman"/>
          <w:b/>
          <w:bCs/>
          <w:sz w:val="20"/>
          <w:szCs w:val="20"/>
        </w:rPr>
      </w:pPr>
      <w:r w:rsidRPr="00E448F4">
        <w:rPr>
          <w:rFonts w:ascii="Times New Roman" w:hAnsi="Times New Roman" w:cs="Times New Roman"/>
          <w:b/>
          <w:bCs/>
          <w:sz w:val="20"/>
          <w:szCs w:val="20"/>
        </w:rPr>
        <w:t>Análisis del Marco Lógico del Programa Social</w:t>
      </w:r>
    </w:p>
    <w:p w:rsidR="00880CBA" w:rsidRPr="00E448F4" w:rsidRDefault="00880CBA" w:rsidP="00664D83">
      <w:pPr>
        <w:autoSpaceDE w:val="0"/>
        <w:autoSpaceDN w:val="0"/>
        <w:adjustRightInd w:val="0"/>
        <w:spacing w:after="0" w:line="240" w:lineRule="auto"/>
        <w:jc w:val="both"/>
        <w:rPr>
          <w:rFonts w:ascii="Times New Roman" w:hAnsi="Times New Roman" w:cs="Times New Roman"/>
          <w:b/>
          <w:bCs/>
          <w:sz w:val="20"/>
          <w:szCs w:val="20"/>
        </w:rPr>
      </w:pPr>
      <w:r w:rsidRPr="00E448F4">
        <w:rPr>
          <w:rFonts w:ascii="Times New Roman" w:hAnsi="Times New Roman" w:cs="Times New Roman"/>
          <w:b/>
          <w:bCs/>
          <w:sz w:val="20"/>
          <w:szCs w:val="20"/>
        </w:rPr>
        <w:t>1. Árbol del Problema</w:t>
      </w:r>
    </w:p>
    <w:p w:rsidR="00D7579B" w:rsidRPr="00E448F4" w:rsidRDefault="00880CBA" w:rsidP="00664D83">
      <w:pPr>
        <w:autoSpaceDE w:val="0"/>
        <w:autoSpaceDN w:val="0"/>
        <w:adjustRightInd w:val="0"/>
        <w:spacing w:after="0" w:line="240" w:lineRule="auto"/>
        <w:jc w:val="both"/>
        <w:rPr>
          <w:rFonts w:ascii="Times New Roman" w:hAnsi="Times New Roman" w:cs="Times New Roman"/>
          <w:sz w:val="20"/>
          <w:szCs w:val="20"/>
        </w:rPr>
      </w:pPr>
      <w:r w:rsidRPr="00E448F4">
        <w:rPr>
          <w:rFonts w:ascii="Times New Roman" w:hAnsi="Times New Roman" w:cs="Times New Roman"/>
          <w:sz w:val="20"/>
          <w:szCs w:val="20"/>
        </w:rPr>
        <w:t>Con base en los aspectos desarrollados en los apartados III.2 y III.3, donde se determinó el problema social atendido, sus causas y efectos; además de la población objetivo del programa social, con el propósito de evaluar si el diseño del programa está incidiendo en los aspectos identificados se debe elaborar el árbol del problema de la siguiente forma:</w:t>
      </w:r>
    </w:p>
    <w:p w:rsidR="00864BE8" w:rsidRPr="00E448F4" w:rsidRDefault="00864BE8" w:rsidP="00664D83">
      <w:pPr>
        <w:autoSpaceDE w:val="0"/>
        <w:autoSpaceDN w:val="0"/>
        <w:adjustRightInd w:val="0"/>
        <w:spacing w:after="0" w:line="240" w:lineRule="auto"/>
        <w:jc w:val="both"/>
        <w:rPr>
          <w:rFonts w:ascii="Times New Roman" w:hAnsi="Times New Roman" w:cs="Times New Roman"/>
          <w:sz w:val="20"/>
          <w:szCs w:val="20"/>
        </w:rPr>
      </w:pPr>
    </w:p>
    <w:p w:rsidR="00360650" w:rsidRPr="00E448F4" w:rsidRDefault="00864BE8" w:rsidP="00664D83">
      <w:pPr>
        <w:autoSpaceDE w:val="0"/>
        <w:autoSpaceDN w:val="0"/>
        <w:adjustRightInd w:val="0"/>
        <w:spacing w:after="0" w:line="240" w:lineRule="auto"/>
        <w:jc w:val="both"/>
        <w:rPr>
          <w:rFonts w:ascii="Times New Roman" w:hAnsi="Times New Roman" w:cs="Times New Roman"/>
          <w:bCs/>
          <w:sz w:val="20"/>
          <w:szCs w:val="20"/>
        </w:rPr>
      </w:pPr>
      <w:r w:rsidRPr="00E448F4">
        <w:rPr>
          <w:rFonts w:ascii="Times New Roman" w:hAnsi="Times New Roman" w:cs="Times New Roman"/>
          <w:bCs/>
          <w:sz w:val="20"/>
          <w:szCs w:val="20"/>
        </w:rPr>
        <w:t>D</w:t>
      </w:r>
      <w:r w:rsidR="00016148" w:rsidRPr="00E448F4">
        <w:rPr>
          <w:rFonts w:ascii="Times New Roman" w:hAnsi="Times New Roman" w:cs="Times New Roman"/>
          <w:bCs/>
          <w:sz w:val="20"/>
          <w:szCs w:val="20"/>
        </w:rPr>
        <w:t xml:space="preserve">e los elementos asentados </w:t>
      </w:r>
      <w:r w:rsidRPr="00E448F4">
        <w:rPr>
          <w:rFonts w:ascii="Times New Roman" w:hAnsi="Times New Roman" w:cs="Times New Roman"/>
          <w:bCs/>
          <w:sz w:val="20"/>
          <w:szCs w:val="20"/>
        </w:rPr>
        <w:t xml:space="preserve">en las Reglas de Operación </w:t>
      </w:r>
      <w:r w:rsidR="007C5318" w:rsidRPr="00E448F4">
        <w:rPr>
          <w:rFonts w:ascii="Times New Roman" w:hAnsi="Times New Roman" w:cs="Times New Roman"/>
          <w:bCs/>
          <w:sz w:val="20"/>
          <w:szCs w:val="20"/>
        </w:rPr>
        <w:t>se proyecta el siguiente planteamiento e árbol de problemas</w:t>
      </w:r>
      <w:r w:rsidR="00016148" w:rsidRPr="00E448F4">
        <w:rPr>
          <w:rFonts w:ascii="Times New Roman" w:hAnsi="Times New Roman" w:cs="Times New Roman"/>
          <w:bCs/>
          <w:sz w:val="20"/>
          <w:szCs w:val="20"/>
        </w:rPr>
        <w:t>.</w:t>
      </w:r>
    </w:p>
    <w:p w:rsidR="004B513A" w:rsidRDefault="004B513A" w:rsidP="00664D83">
      <w:pPr>
        <w:autoSpaceDE w:val="0"/>
        <w:autoSpaceDN w:val="0"/>
        <w:adjustRightInd w:val="0"/>
        <w:spacing w:after="0" w:line="240" w:lineRule="auto"/>
        <w:jc w:val="both"/>
        <w:rPr>
          <w:rFonts w:ascii="Times New Roman" w:hAnsi="Times New Roman" w:cs="Times New Roman"/>
          <w:sz w:val="20"/>
          <w:szCs w:val="20"/>
        </w:rPr>
      </w:pPr>
    </w:p>
    <w:p w:rsidR="005255F9" w:rsidRPr="00E448F4" w:rsidRDefault="0076589A" w:rsidP="00880CBA">
      <w:pPr>
        <w:autoSpaceDE w:val="0"/>
        <w:autoSpaceDN w:val="0"/>
        <w:adjustRightInd w:val="0"/>
        <w:spacing w:after="0" w:line="240" w:lineRule="auto"/>
        <w:rPr>
          <w:rFonts w:ascii="Times New Roman" w:hAnsi="Times New Roman" w:cs="Times New Roman"/>
          <w:sz w:val="20"/>
          <w:szCs w:val="20"/>
        </w:rPr>
      </w:pPr>
      <w:r w:rsidRPr="0076589A">
        <w:rPr>
          <w:noProof/>
          <w:lang w:eastAsia="es-MX"/>
        </w:rPr>
        <w:drawing>
          <wp:inline distT="0" distB="0" distL="0" distR="0" wp14:anchorId="514F4324" wp14:editId="68CF916C">
            <wp:extent cx="6332220" cy="2398703"/>
            <wp:effectExtent l="0" t="0" r="0" b="190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2220" cy="2398703"/>
                    </a:xfrm>
                    <a:prstGeom prst="rect">
                      <a:avLst/>
                    </a:prstGeom>
                    <a:noFill/>
                    <a:ln>
                      <a:noFill/>
                    </a:ln>
                  </pic:spPr>
                </pic:pic>
              </a:graphicData>
            </a:graphic>
          </wp:inline>
        </w:drawing>
      </w:r>
    </w:p>
    <w:p w:rsidR="00880CBA" w:rsidRPr="00E448F4" w:rsidRDefault="00880CBA" w:rsidP="0076589A">
      <w:pPr>
        <w:autoSpaceDE w:val="0"/>
        <w:autoSpaceDN w:val="0"/>
        <w:adjustRightInd w:val="0"/>
        <w:spacing w:after="0" w:line="240" w:lineRule="auto"/>
        <w:jc w:val="both"/>
        <w:rPr>
          <w:rFonts w:ascii="Times New Roman" w:hAnsi="Times New Roman" w:cs="Times New Roman"/>
          <w:sz w:val="20"/>
          <w:szCs w:val="20"/>
        </w:rPr>
      </w:pPr>
    </w:p>
    <w:p w:rsidR="00062BCA" w:rsidRPr="00E448F4" w:rsidRDefault="00062BCA" w:rsidP="0076589A">
      <w:pPr>
        <w:autoSpaceDE w:val="0"/>
        <w:autoSpaceDN w:val="0"/>
        <w:adjustRightInd w:val="0"/>
        <w:spacing w:after="0" w:line="240" w:lineRule="auto"/>
        <w:jc w:val="both"/>
        <w:rPr>
          <w:rFonts w:ascii="Times New Roman" w:hAnsi="Times New Roman" w:cs="Times New Roman"/>
          <w:sz w:val="20"/>
          <w:szCs w:val="20"/>
        </w:rPr>
      </w:pPr>
      <w:r w:rsidRPr="00E448F4">
        <w:rPr>
          <w:rFonts w:ascii="Times New Roman" w:hAnsi="Times New Roman" w:cs="Times New Roman"/>
          <w:b/>
          <w:bCs/>
          <w:sz w:val="20"/>
          <w:szCs w:val="20"/>
        </w:rPr>
        <w:t>2. Árbol de Objetivos</w:t>
      </w:r>
    </w:p>
    <w:p w:rsidR="00B04EE4" w:rsidRPr="00E448F4" w:rsidRDefault="00062BCA" w:rsidP="0076589A">
      <w:pPr>
        <w:autoSpaceDE w:val="0"/>
        <w:autoSpaceDN w:val="0"/>
        <w:adjustRightInd w:val="0"/>
        <w:spacing w:after="0" w:line="240" w:lineRule="auto"/>
        <w:jc w:val="both"/>
        <w:rPr>
          <w:rFonts w:ascii="Times New Roman" w:hAnsi="Times New Roman" w:cs="Times New Roman"/>
          <w:sz w:val="20"/>
          <w:szCs w:val="20"/>
        </w:rPr>
      </w:pPr>
      <w:r w:rsidRPr="00E448F4">
        <w:rPr>
          <w:rFonts w:ascii="Times New Roman" w:hAnsi="Times New Roman" w:cs="Times New Roman"/>
          <w:sz w:val="20"/>
          <w:szCs w:val="20"/>
        </w:rPr>
        <w:t xml:space="preserve">En este apartado se debe describir la imagen objetivo de la situación que se desea lograr por la intervención del programa, por lo que se debe construir el árbol de Objetivos. Este elemento del análisis de objetivos implica cambiar las condiciones negativas del árbol de problemas construido con anterioridad, a condiciones positivas que se estime que son deseadas y </w:t>
      </w:r>
      <w:r w:rsidRPr="00E448F4">
        <w:rPr>
          <w:rFonts w:ascii="Times New Roman" w:hAnsi="Times New Roman" w:cs="Times New Roman"/>
          <w:sz w:val="20"/>
          <w:szCs w:val="20"/>
        </w:rPr>
        <w:lastRenderedPageBreak/>
        <w:t>viables de ser alcanzadas. Al hacer esto, todas las que eran causas en el árbol de problemas se transforman en medios en el árbol de objetivos; los que eran efectos se transforman en fines y lo que era el problema central se convierte en el objetivo central o propósito del proyecto o programa.</w:t>
      </w:r>
    </w:p>
    <w:p w:rsidR="00F32CA8" w:rsidRPr="00E448F4" w:rsidRDefault="00F32CA8" w:rsidP="0076589A">
      <w:pPr>
        <w:autoSpaceDE w:val="0"/>
        <w:autoSpaceDN w:val="0"/>
        <w:adjustRightInd w:val="0"/>
        <w:spacing w:after="0" w:line="240" w:lineRule="auto"/>
        <w:jc w:val="both"/>
        <w:rPr>
          <w:rFonts w:ascii="Times New Roman" w:hAnsi="Times New Roman" w:cs="Times New Roman"/>
          <w:sz w:val="20"/>
          <w:szCs w:val="20"/>
        </w:rPr>
      </w:pPr>
    </w:p>
    <w:p w:rsidR="0056117A" w:rsidRDefault="0056117A" w:rsidP="0076589A">
      <w:pPr>
        <w:autoSpaceDE w:val="0"/>
        <w:autoSpaceDN w:val="0"/>
        <w:adjustRightInd w:val="0"/>
        <w:spacing w:after="0" w:line="240" w:lineRule="auto"/>
        <w:jc w:val="both"/>
        <w:rPr>
          <w:rFonts w:ascii="Times New Roman" w:hAnsi="Times New Roman" w:cs="Times New Roman"/>
          <w:bCs/>
          <w:sz w:val="20"/>
          <w:szCs w:val="20"/>
        </w:rPr>
      </w:pPr>
      <w:r w:rsidRPr="00E448F4">
        <w:rPr>
          <w:rFonts w:ascii="Times New Roman" w:hAnsi="Times New Roman" w:cs="Times New Roman"/>
          <w:bCs/>
          <w:sz w:val="20"/>
          <w:szCs w:val="20"/>
        </w:rPr>
        <w:t>De los elementos asentados en las Reglas de Operación se proyecta el siguiente planteamiento e árbol de objetivos.</w:t>
      </w:r>
    </w:p>
    <w:p w:rsidR="0076589A" w:rsidRDefault="0076589A" w:rsidP="0076589A">
      <w:pPr>
        <w:autoSpaceDE w:val="0"/>
        <w:autoSpaceDN w:val="0"/>
        <w:adjustRightInd w:val="0"/>
        <w:spacing w:after="0" w:line="240" w:lineRule="auto"/>
        <w:jc w:val="both"/>
        <w:rPr>
          <w:rFonts w:ascii="Times New Roman" w:hAnsi="Times New Roman" w:cs="Times New Roman"/>
          <w:bCs/>
          <w:sz w:val="20"/>
          <w:szCs w:val="20"/>
        </w:rPr>
      </w:pPr>
    </w:p>
    <w:p w:rsidR="00062BCA" w:rsidRPr="00E448F4" w:rsidRDefault="001B5969" w:rsidP="00062BCA">
      <w:pPr>
        <w:autoSpaceDE w:val="0"/>
        <w:autoSpaceDN w:val="0"/>
        <w:adjustRightInd w:val="0"/>
        <w:spacing w:after="0" w:line="240" w:lineRule="auto"/>
        <w:rPr>
          <w:rFonts w:ascii="Times New Roman" w:hAnsi="Times New Roman" w:cs="Times New Roman"/>
          <w:sz w:val="20"/>
          <w:szCs w:val="20"/>
        </w:rPr>
      </w:pPr>
      <w:r w:rsidRPr="001B5969">
        <w:rPr>
          <w:noProof/>
          <w:lang w:eastAsia="es-MX"/>
        </w:rPr>
        <w:drawing>
          <wp:inline distT="0" distB="0" distL="0" distR="0" wp14:anchorId="01AC8AD0" wp14:editId="5355F19A">
            <wp:extent cx="6332220" cy="286651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2220" cy="2866510"/>
                    </a:xfrm>
                    <a:prstGeom prst="rect">
                      <a:avLst/>
                    </a:prstGeom>
                    <a:noFill/>
                    <a:ln>
                      <a:noFill/>
                    </a:ln>
                  </pic:spPr>
                </pic:pic>
              </a:graphicData>
            </a:graphic>
          </wp:inline>
        </w:drawing>
      </w:r>
    </w:p>
    <w:p w:rsidR="00062BCA" w:rsidRPr="00E448F4" w:rsidRDefault="00062BCA" w:rsidP="001B5969">
      <w:pPr>
        <w:autoSpaceDE w:val="0"/>
        <w:autoSpaceDN w:val="0"/>
        <w:adjustRightInd w:val="0"/>
        <w:spacing w:after="0" w:line="240" w:lineRule="auto"/>
        <w:jc w:val="both"/>
        <w:rPr>
          <w:rFonts w:ascii="Times New Roman" w:hAnsi="Times New Roman" w:cs="Times New Roman"/>
          <w:sz w:val="20"/>
          <w:szCs w:val="20"/>
        </w:rPr>
      </w:pPr>
    </w:p>
    <w:p w:rsidR="00CB72AE" w:rsidRPr="00E448F4" w:rsidRDefault="00062BCA" w:rsidP="001B5969">
      <w:pPr>
        <w:autoSpaceDE w:val="0"/>
        <w:autoSpaceDN w:val="0"/>
        <w:adjustRightInd w:val="0"/>
        <w:spacing w:after="0" w:line="240" w:lineRule="auto"/>
        <w:jc w:val="both"/>
        <w:rPr>
          <w:rFonts w:ascii="Times New Roman" w:hAnsi="Times New Roman" w:cs="Times New Roman"/>
          <w:sz w:val="20"/>
          <w:szCs w:val="20"/>
        </w:rPr>
      </w:pPr>
      <w:r w:rsidRPr="00E448F4">
        <w:rPr>
          <w:rFonts w:ascii="Times New Roman" w:hAnsi="Times New Roman" w:cs="Times New Roman"/>
          <w:b/>
          <w:bCs/>
          <w:sz w:val="20"/>
          <w:szCs w:val="20"/>
        </w:rPr>
        <w:t>3. Árbol de Acciones</w:t>
      </w:r>
    </w:p>
    <w:p w:rsidR="00E12005" w:rsidRDefault="00E12005" w:rsidP="001B5969">
      <w:pPr>
        <w:autoSpaceDE w:val="0"/>
        <w:autoSpaceDN w:val="0"/>
        <w:adjustRightInd w:val="0"/>
        <w:spacing w:after="0" w:line="240" w:lineRule="auto"/>
        <w:jc w:val="both"/>
        <w:rPr>
          <w:rFonts w:ascii="Times New Roman" w:hAnsi="Times New Roman" w:cs="Times New Roman"/>
          <w:sz w:val="20"/>
          <w:szCs w:val="20"/>
        </w:rPr>
      </w:pPr>
    </w:p>
    <w:p w:rsidR="000937B4" w:rsidRPr="00E448F4" w:rsidRDefault="001B5969" w:rsidP="000937B4">
      <w:pPr>
        <w:autoSpaceDE w:val="0"/>
        <w:autoSpaceDN w:val="0"/>
        <w:adjustRightInd w:val="0"/>
        <w:spacing w:after="0" w:line="240" w:lineRule="auto"/>
        <w:rPr>
          <w:rFonts w:ascii="Times New Roman" w:hAnsi="Times New Roman" w:cs="Times New Roman"/>
          <w:sz w:val="20"/>
          <w:szCs w:val="20"/>
        </w:rPr>
      </w:pPr>
      <w:r w:rsidRPr="001B5969">
        <w:rPr>
          <w:noProof/>
          <w:lang w:eastAsia="es-MX"/>
        </w:rPr>
        <w:drawing>
          <wp:inline distT="0" distB="0" distL="0" distR="0" wp14:anchorId="29C32A26" wp14:editId="3F34AB67">
            <wp:extent cx="6332220" cy="2347288"/>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2220" cy="2347288"/>
                    </a:xfrm>
                    <a:prstGeom prst="rect">
                      <a:avLst/>
                    </a:prstGeom>
                    <a:noFill/>
                    <a:ln>
                      <a:noFill/>
                    </a:ln>
                  </pic:spPr>
                </pic:pic>
              </a:graphicData>
            </a:graphic>
          </wp:inline>
        </w:drawing>
      </w:r>
    </w:p>
    <w:p w:rsidR="000937B4" w:rsidRPr="00E448F4" w:rsidRDefault="000937B4" w:rsidP="001B5969">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1526"/>
        <w:gridCol w:w="8505"/>
      </w:tblGrid>
      <w:tr w:rsidR="0083395D" w:rsidRPr="001B5969" w:rsidTr="001B5969">
        <w:tc>
          <w:tcPr>
            <w:tcW w:w="1526" w:type="dxa"/>
          </w:tcPr>
          <w:p w:rsidR="0083395D" w:rsidRPr="001B5969" w:rsidRDefault="0083395D" w:rsidP="00D71D75">
            <w:pPr>
              <w:rPr>
                <w:rFonts w:ascii="Times New Roman" w:hAnsi="Times New Roman" w:cs="Times New Roman"/>
                <w:sz w:val="19"/>
                <w:szCs w:val="19"/>
              </w:rPr>
            </w:pPr>
            <w:r w:rsidRPr="001B5969">
              <w:rPr>
                <w:rFonts w:ascii="Times New Roman" w:hAnsi="Times New Roman" w:cs="Times New Roman"/>
                <w:sz w:val="19"/>
                <w:szCs w:val="19"/>
              </w:rPr>
              <w:t>Nivel</w:t>
            </w:r>
          </w:p>
        </w:tc>
        <w:tc>
          <w:tcPr>
            <w:tcW w:w="8505" w:type="dxa"/>
          </w:tcPr>
          <w:p w:rsidR="0083395D" w:rsidRPr="001B5969" w:rsidRDefault="0083395D" w:rsidP="00D71D75">
            <w:pPr>
              <w:rPr>
                <w:rFonts w:ascii="Times New Roman" w:hAnsi="Times New Roman" w:cs="Times New Roman"/>
                <w:sz w:val="19"/>
                <w:szCs w:val="19"/>
              </w:rPr>
            </w:pPr>
            <w:r w:rsidRPr="001B5969">
              <w:rPr>
                <w:rFonts w:ascii="Times New Roman" w:hAnsi="Times New Roman" w:cs="Times New Roman"/>
                <w:sz w:val="19"/>
                <w:szCs w:val="19"/>
              </w:rPr>
              <w:t>Objetivo</w:t>
            </w:r>
          </w:p>
        </w:tc>
      </w:tr>
      <w:tr w:rsidR="0083395D" w:rsidRPr="001B5969" w:rsidTr="001B5969">
        <w:tc>
          <w:tcPr>
            <w:tcW w:w="1526" w:type="dxa"/>
          </w:tcPr>
          <w:p w:rsidR="0083395D" w:rsidRPr="001B5969" w:rsidRDefault="0083395D" w:rsidP="00D71D75">
            <w:pPr>
              <w:rPr>
                <w:rFonts w:ascii="Times New Roman" w:hAnsi="Times New Roman" w:cs="Times New Roman"/>
                <w:sz w:val="19"/>
                <w:szCs w:val="19"/>
              </w:rPr>
            </w:pPr>
            <w:r w:rsidRPr="001B5969">
              <w:rPr>
                <w:rFonts w:ascii="Times New Roman" w:hAnsi="Times New Roman" w:cs="Times New Roman"/>
                <w:sz w:val="19"/>
                <w:szCs w:val="19"/>
              </w:rPr>
              <w:t>Fin</w:t>
            </w:r>
          </w:p>
        </w:tc>
        <w:tc>
          <w:tcPr>
            <w:tcW w:w="8505" w:type="dxa"/>
          </w:tcPr>
          <w:p w:rsidR="0083395D" w:rsidRPr="001B5969" w:rsidRDefault="00EB5F96" w:rsidP="00EB5F96">
            <w:pPr>
              <w:rPr>
                <w:rFonts w:ascii="Times New Roman" w:hAnsi="Times New Roman" w:cs="Times New Roman"/>
                <w:sz w:val="19"/>
                <w:szCs w:val="19"/>
              </w:rPr>
            </w:pPr>
            <w:r w:rsidRPr="001B5969">
              <w:rPr>
                <w:rFonts w:ascii="Times New Roman" w:hAnsi="Times New Roman" w:cs="Times New Roman"/>
                <w:sz w:val="19"/>
                <w:szCs w:val="19"/>
              </w:rPr>
              <w:t>Fortalecer los procesos organizativos de las personas adultas mayores que busquen expresiones de identidad y autonomía</w:t>
            </w:r>
          </w:p>
        </w:tc>
      </w:tr>
      <w:tr w:rsidR="0083395D" w:rsidRPr="001B5969" w:rsidTr="001B5969">
        <w:tc>
          <w:tcPr>
            <w:tcW w:w="1526" w:type="dxa"/>
          </w:tcPr>
          <w:p w:rsidR="0083395D" w:rsidRPr="001B5969" w:rsidRDefault="0083395D" w:rsidP="00D71D75">
            <w:pPr>
              <w:rPr>
                <w:rFonts w:ascii="Times New Roman" w:hAnsi="Times New Roman" w:cs="Times New Roman"/>
                <w:sz w:val="19"/>
                <w:szCs w:val="19"/>
              </w:rPr>
            </w:pPr>
            <w:r w:rsidRPr="001B5969">
              <w:rPr>
                <w:rFonts w:ascii="Times New Roman" w:hAnsi="Times New Roman" w:cs="Times New Roman"/>
                <w:sz w:val="19"/>
                <w:szCs w:val="19"/>
              </w:rPr>
              <w:t>Propósito</w:t>
            </w:r>
          </w:p>
        </w:tc>
        <w:tc>
          <w:tcPr>
            <w:tcW w:w="8505" w:type="dxa"/>
          </w:tcPr>
          <w:p w:rsidR="0083395D" w:rsidRPr="001B5969" w:rsidRDefault="00D64B6E" w:rsidP="00D64B6E">
            <w:pPr>
              <w:rPr>
                <w:rFonts w:ascii="Times New Roman" w:hAnsi="Times New Roman" w:cs="Times New Roman"/>
                <w:sz w:val="19"/>
                <w:szCs w:val="19"/>
              </w:rPr>
            </w:pPr>
            <w:r w:rsidRPr="001B5969">
              <w:rPr>
                <w:rFonts w:ascii="Times New Roman" w:hAnsi="Times New Roman" w:cs="Times New Roman"/>
                <w:sz w:val="19"/>
                <w:szCs w:val="19"/>
              </w:rPr>
              <w:t>Integración colectiva y comunitaria de las personas adultas mayores</w:t>
            </w:r>
          </w:p>
        </w:tc>
      </w:tr>
      <w:tr w:rsidR="0083395D" w:rsidRPr="001B5969" w:rsidTr="001B5969">
        <w:tc>
          <w:tcPr>
            <w:tcW w:w="1526" w:type="dxa"/>
          </w:tcPr>
          <w:p w:rsidR="0083395D" w:rsidRPr="001B5969" w:rsidRDefault="0083395D" w:rsidP="00D71D75">
            <w:pPr>
              <w:rPr>
                <w:rFonts w:ascii="Times New Roman" w:hAnsi="Times New Roman" w:cs="Times New Roman"/>
                <w:sz w:val="19"/>
                <w:szCs w:val="19"/>
              </w:rPr>
            </w:pPr>
            <w:r w:rsidRPr="001B5969">
              <w:rPr>
                <w:rFonts w:ascii="Times New Roman" w:hAnsi="Times New Roman" w:cs="Times New Roman"/>
                <w:sz w:val="19"/>
                <w:szCs w:val="19"/>
              </w:rPr>
              <w:t>Componentes</w:t>
            </w:r>
          </w:p>
        </w:tc>
        <w:tc>
          <w:tcPr>
            <w:tcW w:w="8505" w:type="dxa"/>
          </w:tcPr>
          <w:p w:rsidR="0083395D" w:rsidRPr="001B5969" w:rsidRDefault="00D64B6E" w:rsidP="00D71D75">
            <w:pPr>
              <w:rPr>
                <w:rFonts w:ascii="Times New Roman" w:hAnsi="Times New Roman" w:cs="Times New Roman"/>
                <w:sz w:val="19"/>
                <w:szCs w:val="19"/>
              </w:rPr>
            </w:pPr>
            <w:r w:rsidRPr="001B5969">
              <w:rPr>
                <w:rFonts w:ascii="Times New Roman" w:hAnsi="Times New Roman" w:cs="Times New Roman"/>
                <w:sz w:val="19"/>
                <w:szCs w:val="19"/>
              </w:rPr>
              <w:t>Brindar apoyos económicos a propuestas de colectivos de personas adultas mayores destinadas a propiciar su integración y fortalecimiento.</w:t>
            </w:r>
          </w:p>
        </w:tc>
      </w:tr>
      <w:tr w:rsidR="0083395D" w:rsidRPr="001B5969" w:rsidTr="001B5969">
        <w:tc>
          <w:tcPr>
            <w:tcW w:w="1526" w:type="dxa"/>
          </w:tcPr>
          <w:p w:rsidR="0083395D" w:rsidRPr="001B5969" w:rsidRDefault="0083395D" w:rsidP="00D71D75">
            <w:pPr>
              <w:rPr>
                <w:rFonts w:ascii="Times New Roman" w:hAnsi="Times New Roman" w:cs="Times New Roman"/>
                <w:sz w:val="19"/>
                <w:szCs w:val="19"/>
              </w:rPr>
            </w:pPr>
            <w:r w:rsidRPr="001B5969">
              <w:rPr>
                <w:rFonts w:ascii="Times New Roman" w:hAnsi="Times New Roman" w:cs="Times New Roman"/>
                <w:sz w:val="19"/>
                <w:szCs w:val="19"/>
              </w:rPr>
              <w:t>Actividades</w:t>
            </w:r>
          </w:p>
        </w:tc>
        <w:tc>
          <w:tcPr>
            <w:tcW w:w="8505" w:type="dxa"/>
          </w:tcPr>
          <w:p w:rsidR="0083395D" w:rsidRPr="001B5969" w:rsidRDefault="00D64B6E" w:rsidP="00D71D75">
            <w:pPr>
              <w:rPr>
                <w:rFonts w:ascii="Times New Roman" w:hAnsi="Times New Roman" w:cs="Times New Roman"/>
                <w:sz w:val="19"/>
                <w:szCs w:val="19"/>
              </w:rPr>
            </w:pPr>
            <w:r w:rsidRPr="001B5969">
              <w:rPr>
                <w:rFonts w:ascii="Times New Roman" w:hAnsi="Times New Roman" w:cs="Times New Roman"/>
                <w:sz w:val="19"/>
                <w:szCs w:val="19"/>
              </w:rPr>
              <w:t>Promoción y acompañamiento del programa, así como las a</w:t>
            </w:r>
            <w:r w:rsidR="00AD51F2" w:rsidRPr="001B5969">
              <w:rPr>
                <w:rFonts w:ascii="Times New Roman" w:hAnsi="Times New Roman" w:cs="Times New Roman"/>
                <w:sz w:val="19"/>
                <w:szCs w:val="19"/>
              </w:rPr>
              <w:t>cciones complementarias en</w:t>
            </w:r>
            <w:r w:rsidRPr="001B5969">
              <w:rPr>
                <w:rFonts w:ascii="Times New Roman" w:hAnsi="Times New Roman" w:cs="Times New Roman"/>
                <w:sz w:val="19"/>
                <w:szCs w:val="19"/>
              </w:rPr>
              <w:t xml:space="preserve"> espacios delegacionales.</w:t>
            </w:r>
          </w:p>
        </w:tc>
      </w:tr>
    </w:tbl>
    <w:p w:rsidR="000937B4" w:rsidRPr="00E448F4" w:rsidRDefault="000937B4" w:rsidP="001B5969">
      <w:pPr>
        <w:spacing w:after="0" w:line="240" w:lineRule="auto"/>
        <w:jc w:val="both"/>
        <w:rPr>
          <w:rFonts w:ascii="Times New Roman" w:hAnsi="Times New Roman" w:cs="Times New Roman"/>
          <w:sz w:val="20"/>
          <w:szCs w:val="20"/>
        </w:rPr>
      </w:pPr>
    </w:p>
    <w:p w:rsidR="0083395D" w:rsidRPr="00E448F4" w:rsidRDefault="0083395D" w:rsidP="001B5969">
      <w:pPr>
        <w:spacing w:after="0" w:line="240" w:lineRule="auto"/>
        <w:jc w:val="both"/>
        <w:rPr>
          <w:rFonts w:ascii="Times New Roman" w:hAnsi="Times New Roman" w:cs="Times New Roman"/>
          <w:sz w:val="20"/>
          <w:szCs w:val="20"/>
        </w:rPr>
      </w:pPr>
      <w:r w:rsidRPr="00E448F4">
        <w:rPr>
          <w:rFonts w:ascii="Times New Roman" w:hAnsi="Times New Roman" w:cs="Times New Roman"/>
          <w:sz w:val="20"/>
          <w:szCs w:val="20"/>
        </w:rPr>
        <w:t xml:space="preserve">4. </w:t>
      </w:r>
      <w:r w:rsidRPr="00E448F4">
        <w:rPr>
          <w:rFonts w:ascii="Times New Roman" w:hAnsi="Times New Roman" w:cs="Times New Roman"/>
          <w:b/>
          <w:bCs/>
          <w:sz w:val="20"/>
          <w:szCs w:val="20"/>
        </w:rPr>
        <w:t>Matriz de Indicadores del Programa Social</w:t>
      </w:r>
    </w:p>
    <w:tbl>
      <w:tblPr>
        <w:tblStyle w:val="Tablaconcuadrcula"/>
        <w:tblW w:w="0" w:type="auto"/>
        <w:tblLook w:val="04A0" w:firstRow="1" w:lastRow="0" w:firstColumn="1" w:lastColumn="0" w:noHBand="0" w:noVBand="1"/>
      </w:tblPr>
      <w:tblGrid>
        <w:gridCol w:w="1342"/>
        <w:gridCol w:w="1267"/>
        <w:gridCol w:w="1186"/>
        <w:gridCol w:w="1567"/>
        <w:gridCol w:w="1161"/>
        <w:gridCol w:w="1224"/>
        <w:gridCol w:w="1273"/>
        <w:gridCol w:w="1168"/>
      </w:tblGrid>
      <w:tr w:rsidR="00AD51F2" w:rsidRPr="001B5969" w:rsidTr="0083395D">
        <w:tc>
          <w:tcPr>
            <w:tcW w:w="1367" w:type="dxa"/>
          </w:tcPr>
          <w:p w:rsidR="0083395D" w:rsidRPr="001B5969" w:rsidRDefault="0083395D" w:rsidP="001B5969">
            <w:pPr>
              <w:autoSpaceDE w:val="0"/>
              <w:autoSpaceDN w:val="0"/>
              <w:adjustRightInd w:val="0"/>
              <w:rPr>
                <w:rFonts w:ascii="Times New Roman" w:hAnsi="Times New Roman" w:cs="Times New Roman"/>
                <w:sz w:val="19"/>
                <w:szCs w:val="19"/>
              </w:rPr>
            </w:pPr>
            <w:r w:rsidRPr="001B5969">
              <w:rPr>
                <w:rFonts w:ascii="Times New Roman" w:hAnsi="Times New Roman" w:cs="Times New Roman"/>
                <w:b/>
                <w:bCs/>
                <w:sz w:val="19"/>
                <w:szCs w:val="19"/>
              </w:rPr>
              <w:lastRenderedPageBreak/>
              <w:t>Nivel de</w:t>
            </w:r>
            <w:r w:rsidR="001B5969">
              <w:rPr>
                <w:rFonts w:ascii="Times New Roman" w:hAnsi="Times New Roman" w:cs="Times New Roman"/>
                <w:b/>
                <w:bCs/>
                <w:sz w:val="19"/>
                <w:szCs w:val="19"/>
              </w:rPr>
              <w:t xml:space="preserve"> </w:t>
            </w:r>
            <w:r w:rsidRPr="001B5969">
              <w:rPr>
                <w:rFonts w:ascii="Times New Roman" w:hAnsi="Times New Roman" w:cs="Times New Roman"/>
                <w:b/>
                <w:bCs/>
                <w:sz w:val="19"/>
                <w:szCs w:val="19"/>
              </w:rPr>
              <w:t>Objetivo</w:t>
            </w:r>
          </w:p>
        </w:tc>
        <w:tc>
          <w:tcPr>
            <w:tcW w:w="1367" w:type="dxa"/>
          </w:tcPr>
          <w:p w:rsidR="0083395D" w:rsidRPr="001B5969" w:rsidRDefault="0083395D" w:rsidP="00D71D75">
            <w:pPr>
              <w:rPr>
                <w:rFonts w:ascii="Times New Roman" w:hAnsi="Times New Roman" w:cs="Times New Roman"/>
                <w:b/>
                <w:sz w:val="19"/>
                <w:szCs w:val="19"/>
              </w:rPr>
            </w:pPr>
            <w:r w:rsidRPr="001B5969">
              <w:rPr>
                <w:rFonts w:ascii="Times New Roman" w:hAnsi="Times New Roman" w:cs="Times New Roman"/>
                <w:b/>
                <w:sz w:val="19"/>
                <w:szCs w:val="19"/>
              </w:rPr>
              <w:t>Objetivo</w:t>
            </w:r>
          </w:p>
        </w:tc>
        <w:tc>
          <w:tcPr>
            <w:tcW w:w="1367" w:type="dxa"/>
          </w:tcPr>
          <w:p w:rsidR="0083395D" w:rsidRPr="001B5969" w:rsidRDefault="0083395D" w:rsidP="00D71D75">
            <w:pPr>
              <w:rPr>
                <w:rFonts w:ascii="Times New Roman" w:hAnsi="Times New Roman" w:cs="Times New Roman"/>
                <w:b/>
                <w:sz w:val="19"/>
                <w:szCs w:val="19"/>
              </w:rPr>
            </w:pPr>
            <w:r w:rsidRPr="001B5969">
              <w:rPr>
                <w:rFonts w:ascii="Times New Roman" w:hAnsi="Times New Roman" w:cs="Times New Roman"/>
                <w:b/>
                <w:sz w:val="19"/>
                <w:szCs w:val="19"/>
              </w:rPr>
              <w:t>Indicador</w:t>
            </w:r>
          </w:p>
        </w:tc>
        <w:tc>
          <w:tcPr>
            <w:tcW w:w="1367" w:type="dxa"/>
          </w:tcPr>
          <w:p w:rsidR="0083395D" w:rsidRPr="001B5969" w:rsidRDefault="0083395D" w:rsidP="001B5969">
            <w:pPr>
              <w:autoSpaceDE w:val="0"/>
              <w:autoSpaceDN w:val="0"/>
              <w:adjustRightInd w:val="0"/>
              <w:rPr>
                <w:rFonts w:ascii="Times New Roman" w:hAnsi="Times New Roman" w:cs="Times New Roman"/>
                <w:sz w:val="19"/>
                <w:szCs w:val="19"/>
              </w:rPr>
            </w:pPr>
            <w:r w:rsidRPr="001B5969">
              <w:rPr>
                <w:rFonts w:ascii="Times New Roman" w:hAnsi="Times New Roman" w:cs="Times New Roman"/>
                <w:b/>
                <w:bCs/>
                <w:sz w:val="19"/>
                <w:szCs w:val="19"/>
              </w:rPr>
              <w:t>Fórmula de</w:t>
            </w:r>
            <w:r w:rsidR="001B5969">
              <w:rPr>
                <w:rFonts w:ascii="Times New Roman" w:hAnsi="Times New Roman" w:cs="Times New Roman"/>
                <w:b/>
                <w:bCs/>
                <w:sz w:val="19"/>
                <w:szCs w:val="19"/>
              </w:rPr>
              <w:t xml:space="preserve"> </w:t>
            </w:r>
            <w:r w:rsidRPr="001B5969">
              <w:rPr>
                <w:rFonts w:ascii="Times New Roman" w:hAnsi="Times New Roman" w:cs="Times New Roman"/>
                <w:b/>
                <w:bCs/>
                <w:sz w:val="19"/>
                <w:szCs w:val="19"/>
              </w:rPr>
              <w:t>Cálculo</w:t>
            </w:r>
          </w:p>
        </w:tc>
        <w:tc>
          <w:tcPr>
            <w:tcW w:w="1368" w:type="dxa"/>
          </w:tcPr>
          <w:p w:rsidR="0083395D" w:rsidRPr="001B5969" w:rsidRDefault="0083395D" w:rsidP="001B5969">
            <w:pPr>
              <w:autoSpaceDE w:val="0"/>
              <w:autoSpaceDN w:val="0"/>
              <w:adjustRightInd w:val="0"/>
              <w:rPr>
                <w:rFonts w:ascii="Times New Roman" w:hAnsi="Times New Roman" w:cs="Times New Roman"/>
                <w:sz w:val="19"/>
                <w:szCs w:val="19"/>
              </w:rPr>
            </w:pPr>
            <w:r w:rsidRPr="001B5969">
              <w:rPr>
                <w:rFonts w:ascii="Times New Roman" w:hAnsi="Times New Roman" w:cs="Times New Roman"/>
                <w:b/>
                <w:bCs/>
                <w:sz w:val="19"/>
                <w:szCs w:val="19"/>
              </w:rPr>
              <w:t>Tipo de</w:t>
            </w:r>
            <w:r w:rsidR="001B5969">
              <w:rPr>
                <w:rFonts w:ascii="Times New Roman" w:hAnsi="Times New Roman" w:cs="Times New Roman"/>
                <w:b/>
                <w:bCs/>
                <w:sz w:val="19"/>
                <w:szCs w:val="19"/>
              </w:rPr>
              <w:t xml:space="preserve"> </w:t>
            </w:r>
            <w:r w:rsidRPr="001B5969">
              <w:rPr>
                <w:rFonts w:ascii="Times New Roman" w:hAnsi="Times New Roman" w:cs="Times New Roman"/>
                <w:b/>
                <w:bCs/>
                <w:sz w:val="19"/>
                <w:szCs w:val="19"/>
              </w:rPr>
              <w:t>Indicador</w:t>
            </w:r>
          </w:p>
        </w:tc>
        <w:tc>
          <w:tcPr>
            <w:tcW w:w="1368" w:type="dxa"/>
          </w:tcPr>
          <w:p w:rsidR="0083395D" w:rsidRPr="001B5969" w:rsidRDefault="0083395D" w:rsidP="001B5969">
            <w:pPr>
              <w:autoSpaceDE w:val="0"/>
              <w:autoSpaceDN w:val="0"/>
              <w:adjustRightInd w:val="0"/>
              <w:rPr>
                <w:rFonts w:ascii="Times New Roman" w:hAnsi="Times New Roman" w:cs="Times New Roman"/>
                <w:sz w:val="19"/>
                <w:szCs w:val="19"/>
              </w:rPr>
            </w:pPr>
            <w:r w:rsidRPr="001B5969">
              <w:rPr>
                <w:rFonts w:ascii="Times New Roman" w:hAnsi="Times New Roman" w:cs="Times New Roman"/>
                <w:b/>
                <w:bCs/>
                <w:sz w:val="19"/>
                <w:szCs w:val="19"/>
              </w:rPr>
              <w:t>Unidad de</w:t>
            </w:r>
            <w:r w:rsidR="001B5969">
              <w:rPr>
                <w:rFonts w:ascii="Times New Roman" w:hAnsi="Times New Roman" w:cs="Times New Roman"/>
                <w:b/>
                <w:bCs/>
                <w:sz w:val="19"/>
                <w:szCs w:val="19"/>
              </w:rPr>
              <w:t xml:space="preserve"> </w:t>
            </w:r>
            <w:r w:rsidRPr="001B5969">
              <w:rPr>
                <w:rFonts w:ascii="Times New Roman" w:hAnsi="Times New Roman" w:cs="Times New Roman"/>
                <w:b/>
                <w:bCs/>
                <w:sz w:val="19"/>
                <w:szCs w:val="19"/>
              </w:rPr>
              <w:t>Medida</w:t>
            </w:r>
          </w:p>
        </w:tc>
        <w:tc>
          <w:tcPr>
            <w:tcW w:w="1368" w:type="dxa"/>
          </w:tcPr>
          <w:p w:rsidR="0083395D" w:rsidRPr="001B5969" w:rsidRDefault="0083395D" w:rsidP="001B5969">
            <w:pPr>
              <w:autoSpaceDE w:val="0"/>
              <w:autoSpaceDN w:val="0"/>
              <w:adjustRightInd w:val="0"/>
              <w:rPr>
                <w:rFonts w:ascii="Times New Roman" w:hAnsi="Times New Roman" w:cs="Times New Roman"/>
                <w:sz w:val="19"/>
                <w:szCs w:val="19"/>
              </w:rPr>
            </w:pPr>
            <w:r w:rsidRPr="001B5969">
              <w:rPr>
                <w:rFonts w:ascii="Times New Roman" w:hAnsi="Times New Roman" w:cs="Times New Roman"/>
                <w:b/>
                <w:bCs/>
                <w:sz w:val="19"/>
                <w:szCs w:val="19"/>
              </w:rPr>
              <w:t>Medios de</w:t>
            </w:r>
            <w:r w:rsidR="001B5969">
              <w:rPr>
                <w:rFonts w:ascii="Times New Roman" w:hAnsi="Times New Roman" w:cs="Times New Roman"/>
                <w:b/>
                <w:bCs/>
                <w:sz w:val="19"/>
                <w:szCs w:val="19"/>
              </w:rPr>
              <w:t xml:space="preserve"> </w:t>
            </w:r>
            <w:r w:rsidRPr="001B5969">
              <w:rPr>
                <w:rFonts w:ascii="Times New Roman" w:hAnsi="Times New Roman" w:cs="Times New Roman"/>
                <w:b/>
                <w:bCs/>
                <w:sz w:val="19"/>
                <w:szCs w:val="19"/>
              </w:rPr>
              <w:t>Verificación</w:t>
            </w:r>
          </w:p>
        </w:tc>
        <w:tc>
          <w:tcPr>
            <w:tcW w:w="1368" w:type="dxa"/>
          </w:tcPr>
          <w:p w:rsidR="0083395D" w:rsidRPr="001B5969" w:rsidRDefault="0083395D" w:rsidP="00D71D75">
            <w:pPr>
              <w:rPr>
                <w:rFonts w:ascii="Times New Roman" w:hAnsi="Times New Roman" w:cs="Times New Roman"/>
                <w:sz w:val="19"/>
                <w:szCs w:val="19"/>
              </w:rPr>
            </w:pPr>
            <w:r w:rsidRPr="001B5969">
              <w:rPr>
                <w:rFonts w:ascii="Times New Roman" w:hAnsi="Times New Roman" w:cs="Times New Roman"/>
                <w:b/>
                <w:bCs/>
                <w:sz w:val="19"/>
                <w:szCs w:val="19"/>
              </w:rPr>
              <w:t>Supuestos</w:t>
            </w:r>
          </w:p>
        </w:tc>
      </w:tr>
      <w:tr w:rsidR="00AD51F2" w:rsidRPr="001B5969" w:rsidTr="0083395D">
        <w:tc>
          <w:tcPr>
            <w:tcW w:w="1367" w:type="dxa"/>
          </w:tcPr>
          <w:p w:rsidR="0083395D" w:rsidRPr="001B5969" w:rsidRDefault="0083395D" w:rsidP="00D71D75">
            <w:pPr>
              <w:rPr>
                <w:rFonts w:ascii="Times New Roman" w:hAnsi="Times New Roman" w:cs="Times New Roman"/>
                <w:sz w:val="19"/>
                <w:szCs w:val="19"/>
              </w:rPr>
            </w:pPr>
            <w:r w:rsidRPr="001B5969">
              <w:rPr>
                <w:rFonts w:ascii="Times New Roman" w:hAnsi="Times New Roman" w:cs="Times New Roman"/>
                <w:b/>
                <w:bCs/>
                <w:sz w:val="19"/>
                <w:szCs w:val="19"/>
              </w:rPr>
              <w:t>Fin</w:t>
            </w:r>
          </w:p>
        </w:tc>
        <w:tc>
          <w:tcPr>
            <w:tcW w:w="1367" w:type="dxa"/>
          </w:tcPr>
          <w:p w:rsidR="0083395D" w:rsidRPr="001B5969" w:rsidRDefault="00275B99" w:rsidP="00D71D75">
            <w:pPr>
              <w:rPr>
                <w:rFonts w:ascii="Times New Roman" w:hAnsi="Times New Roman" w:cs="Times New Roman"/>
                <w:sz w:val="19"/>
                <w:szCs w:val="19"/>
              </w:rPr>
            </w:pPr>
            <w:r w:rsidRPr="001B5969">
              <w:rPr>
                <w:rFonts w:ascii="Times New Roman" w:hAnsi="Times New Roman" w:cs="Times New Roman"/>
                <w:sz w:val="19"/>
                <w:szCs w:val="19"/>
              </w:rPr>
              <w:t>Promoción de la organización de personas adultas mayores</w:t>
            </w:r>
          </w:p>
        </w:tc>
        <w:tc>
          <w:tcPr>
            <w:tcW w:w="1367" w:type="dxa"/>
          </w:tcPr>
          <w:p w:rsidR="0083395D" w:rsidRPr="001B5969" w:rsidRDefault="009D1EE4" w:rsidP="00275B99">
            <w:pPr>
              <w:rPr>
                <w:rFonts w:ascii="Times New Roman" w:hAnsi="Times New Roman" w:cs="Times New Roman"/>
                <w:sz w:val="19"/>
                <w:szCs w:val="19"/>
              </w:rPr>
            </w:pPr>
            <w:r w:rsidRPr="001B5969">
              <w:rPr>
                <w:rFonts w:ascii="Times New Roman" w:hAnsi="Times New Roman" w:cs="Times New Roman"/>
                <w:sz w:val="19"/>
                <w:szCs w:val="19"/>
              </w:rPr>
              <w:t>Solicitudes de colectivos de apoyo atendidas</w:t>
            </w:r>
          </w:p>
        </w:tc>
        <w:tc>
          <w:tcPr>
            <w:tcW w:w="1367" w:type="dxa"/>
          </w:tcPr>
          <w:p w:rsidR="0083395D" w:rsidRPr="001B5969" w:rsidRDefault="009D1EE4" w:rsidP="009D1EE4">
            <w:pPr>
              <w:rPr>
                <w:rFonts w:ascii="Times New Roman" w:hAnsi="Times New Roman" w:cs="Times New Roman"/>
                <w:sz w:val="19"/>
                <w:szCs w:val="19"/>
              </w:rPr>
            </w:pPr>
            <w:r w:rsidRPr="001B5969">
              <w:rPr>
                <w:rFonts w:ascii="Times New Roman" w:hAnsi="Times New Roman" w:cs="Times New Roman"/>
                <w:sz w:val="19"/>
                <w:szCs w:val="19"/>
              </w:rPr>
              <w:t>Numero de colectivos apoyados/número de colectivos solicitantes</w:t>
            </w:r>
          </w:p>
        </w:tc>
        <w:tc>
          <w:tcPr>
            <w:tcW w:w="1368" w:type="dxa"/>
          </w:tcPr>
          <w:p w:rsidR="0083395D" w:rsidRPr="001B5969" w:rsidRDefault="00016148" w:rsidP="00D71D75">
            <w:pPr>
              <w:rPr>
                <w:rFonts w:ascii="Times New Roman" w:hAnsi="Times New Roman" w:cs="Times New Roman"/>
                <w:sz w:val="19"/>
                <w:szCs w:val="19"/>
              </w:rPr>
            </w:pPr>
            <w:r w:rsidRPr="001B5969">
              <w:rPr>
                <w:rFonts w:ascii="Times New Roman" w:hAnsi="Times New Roman" w:cs="Times New Roman"/>
                <w:sz w:val="19"/>
                <w:szCs w:val="19"/>
              </w:rPr>
              <w:t>Eficacia</w:t>
            </w:r>
          </w:p>
        </w:tc>
        <w:tc>
          <w:tcPr>
            <w:tcW w:w="1368" w:type="dxa"/>
          </w:tcPr>
          <w:p w:rsidR="0083395D" w:rsidRPr="001B5969" w:rsidRDefault="00275B99" w:rsidP="00D71D75">
            <w:pPr>
              <w:rPr>
                <w:rFonts w:ascii="Times New Roman" w:hAnsi="Times New Roman" w:cs="Times New Roman"/>
                <w:sz w:val="19"/>
                <w:szCs w:val="19"/>
              </w:rPr>
            </w:pPr>
            <w:r w:rsidRPr="001B5969">
              <w:rPr>
                <w:rFonts w:ascii="Times New Roman" w:hAnsi="Times New Roman" w:cs="Times New Roman"/>
                <w:sz w:val="19"/>
                <w:szCs w:val="19"/>
              </w:rPr>
              <w:t>colectivos</w:t>
            </w:r>
          </w:p>
        </w:tc>
        <w:tc>
          <w:tcPr>
            <w:tcW w:w="1368" w:type="dxa"/>
          </w:tcPr>
          <w:p w:rsidR="0083395D" w:rsidRPr="001B5969" w:rsidRDefault="00275B99" w:rsidP="00D71D75">
            <w:pPr>
              <w:rPr>
                <w:rFonts w:ascii="Times New Roman" w:hAnsi="Times New Roman" w:cs="Times New Roman"/>
                <w:sz w:val="19"/>
                <w:szCs w:val="19"/>
              </w:rPr>
            </w:pPr>
            <w:r w:rsidRPr="001B5969">
              <w:rPr>
                <w:rFonts w:ascii="Times New Roman" w:hAnsi="Times New Roman" w:cs="Times New Roman"/>
                <w:sz w:val="19"/>
                <w:szCs w:val="19"/>
              </w:rPr>
              <w:t>Solicitudes  y dictamen</w:t>
            </w:r>
            <w:r w:rsidR="00016148" w:rsidRPr="001B5969">
              <w:rPr>
                <w:rFonts w:ascii="Times New Roman" w:hAnsi="Times New Roman" w:cs="Times New Roman"/>
                <w:sz w:val="19"/>
                <w:szCs w:val="19"/>
              </w:rPr>
              <w:t xml:space="preserve"> de apoyos económicos</w:t>
            </w:r>
          </w:p>
        </w:tc>
        <w:tc>
          <w:tcPr>
            <w:tcW w:w="1368" w:type="dxa"/>
          </w:tcPr>
          <w:p w:rsidR="0083395D" w:rsidRPr="001B5969" w:rsidRDefault="0083395D" w:rsidP="00D71D75">
            <w:pPr>
              <w:rPr>
                <w:rFonts w:ascii="Times New Roman" w:hAnsi="Times New Roman" w:cs="Times New Roman"/>
                <w:sz w:val="19"/>
                <w:szCs w:val="19"/>
              </w:rPr>
            </w:pPr>
          </w:p>
        </w:tc>
      </w:tr>
      <w:tr w:rsidR="00AD51F2" w:rsidRPr="001B5969" w:rsidTr="0083395D">
        <w:tc>
          <w:tcPr>
            <w:tcW w:w="1367" w:type="dxa"/>
          </w:tcPr>
          <w:p w:rsidR="0083395D" w:rsidRPr="001B5969" w:rsidRDefault="0083395D" w:rsidP="00D71D75">
            <w:pPr>
              <w:rPr>
                <w:rFonts w:ascii="Times New Roman" w:hAnsi="Times New Roman" w:cs="Times New Roman"/>
                <w:sz w:val="19"/>
                <w:szCs w:val="19"/>
              </w:rPr>
            </w:pPr>
            <w:r w:rsidRPr="001B5969">
              <w:rPr>
                <w:rFonts w:ascii="Times New Roman" w:hAnsi="Times New Roman" w:cs="Times New Roman"/>
                <w:b/>
                <w:bCs/>
                <w:sz w:val="19"/>
                <w:szCs w:val="19"/>
              </w:rPr>
              <w:t>Propósito</w:t>
            </w:r>
          </w:p>
        </w:tc>
        <w:tc>
          <w:tcPr>
            <w:tcW w:w="1367" w:type="dxa"/>
          </w:tcPr>
          <w:p w:rsidR="0083395D" w:rsidRPr="001B5969" w:rsidRDefault="00D64B6E" w:rsidP="00D71D75">
            <w:pPr>
              <w:rPr>
                <w:rFonts w:ascii="Times New Roman" w:hAnsi="Times New Roman" w:cs="Times New Roman"/>
                <w:sz w:val="19"/>
                <w:szCs w:val="19"/>
              </w:rPr>
            </w:pPr>
            <w:r w:rsidRPr="001B5969">
              <w:rPr>
                <w:rFonts w:ascii="Times New Roman" w:hAnsi="Times New Roman" w:cs="Times New Roman"/>
                <w:sz w:val="19"/>
                <w:szCs w:val="19"/>
              </w:rPr>
              <w:t>Generación de nuevos colectivos</w:t>
            </w:r>
          </w:p>
        </w:tc>
        <w:tc>
          <w:tcPr>
            <w:tcW w:w="1367" w:type="dxa"/>
          </w:tcPr>
          <w:p w:rsidR="0083395D" w:rsidRPr="001B5969" w:rsidRDefault="00D64B6E" w:rsidP="00D71D75">
            <w:pPr>
              <w:rPr>
                <w:rFonts w:ascii="Times New Roman" w:hAnsi="Times New Roman" w:cs="Times New Roman"/>
                <w:sz w:val="19"/>
                <w:szCs w:val="19"/>
              </w:rPr>
            </w:pPr>
            <w:r w:rsidRPr="001B5969">
              <w:rPr>
                <w:rFonts w:ascii="Times New Roman" w:hAnsi="Times New Roman" w:cs="Times New Roman"/>
                <w:sz w:val="19"/>
                <w:szCs w:val="19"/>
              </w:rPr>
              <w:t>Propuestas de nuevos grupos que no hubieran sido apoyados</w:t>
            </w:r>
          </w:p>
        </w:tc>
        <w:tc>
          <w:tcPr>
            <w:tcW w:w="1367" w:type="dxa"/>
          </w:tcPr>
          <w:p w:rsidR="0083395D" w:rsidRPr="001B5969" w:rsidRDefault="00D64B6E" w:rsidP="00D71D75">
            <w:pPr>
              <w:rPr>
                <w:rFonts w:ascii="Times New Roman" w:hAnsi="Times New Roman" w:cs="Times New Roman"/>
                <w:sz w:val="19"/>
                <w:szCs w:val="19"/>
              </w:rPr>
            </w:pPr>
            <w:r w:rsidRPr="001B5969">
              <w:rPr>
                <w:rFonts w:ascii="Times New Roman" w:hAnsi="Times New Roman" w:cs="Times New Roman"/>
                <w:sz w:val="19"/>
                <w:szCs w:val="19"/>
              </w:rPr>
              <w:t>Número de colectivos no apoyados el año anterior/número de colectivos apoyados</w:t>
            </w:r>
          </w:p>
        </w:tc>
        <w:tc>
          <w:tcPr>
            <w:tcW w:w="1368" w:type="dxa"/>
          </w:tcPr>
          <w:p w:rsidR="0083395D" w:rsidRPr="001B5969" w:rsidRDefault="00D64B6E" w:rsidP="00D71D75">
            <w:pPr>
              <w:rPr>
                <w:rFonts w:ascii="Times New Roman" w:hAnsi="Times New Roman" w:cs="Times New Roman"/>
                <w:sz w:val="19"/>
                <w:szCs w:val="19"/>
              </w:rPr>
            </w:pPr>
            <w:r w:rsidRPr="001B5969">
              <w:rPr>
                <w:rFonts w:ascii="Times New Roman" w:hAnsi="Times New Roman" w:cs="Times New Roman"/>
                <w:sz w:val="19"/>
                <w:szCs w:val="19"/>
              </w:rPr>
              <w:t>Eficacia</w:t>
            </w:r>
          </w:p>
        </w:tc>
        <w:tc>
          <w:tcPr>
            <w:tcW w:w="1368" w:type="dxa"/>
          </w:tcPr>
          <w:p w:rsidR="0083395D" w:rsidRPr="001B5969" w:rsidRDefault="00D64B6E" w:rsidP="00D71D75">
            <w:pPr>
              <w:rPr>
                <w:rFonts w:ascii="Times New Roman" w:hAnsi="Times New Roman" w:cs="Times New Roman"/>
                <w:sz w:val="19"/>
                <w:szCs w:val="19"/>
              </w:rPr>
            </w:pPr>
            <w:r w:rsidRPr="001B5969">
              <w:rPr>
                <w:rFonts w:ascii="Times New Roman" w:hAnsi="Times New Roman" w:cs="Times New Roman"/>
                <w:sz w:val="19"/>
                <w:szCs w:val="19"/>
              </w:rPr>
              <w:t>colectivos</w:t>
            </w:r>
          </w:p>
        </w:tc>
        <w:tc>
          <w:tcPr>
            <w:tcW w:w="1368" w:type="dxa"/>
          </w:tcPr>
          <w:p w:rsidR="0083395D" w:rsidRPr="001B5969" w:rsidRDefault="00D64B6E" w:rsidP="00D71D75">
            <w:pPr>
              <w:rPr>
                <w:rFonts w:ascii="Times New Roman" w:hAnsi="Times New Roman" w:cs="Times New Roman"/>
                <w:sz w:val="19"/>
                <w:szCs w:val="19"/>
              </w:rPr>
            </w:pPr>
            <w:r w:rsidRPr="001B5969">
              <w:rPr>
                <w:rFonts w:ascii="Times New Roman" w:hAnsi="Times New Roman" w:cs="Times New Roman"/>
                <w:sz w:val="19"/>
                <w:szCs w:val="19"/>
              </w:rPr>
              <w:t>Listado de colectivos participantes del año an</w:t>
            </w:r>
            <w:r w:rsidR="00AD51F2" w:rsidRPr="001B5969">
              <w:rPr>
                <w:rFonts w:ascii="Times New Roman" w:hAnsi="Times New Roman" w:cs="Times New Roman"/>
                <w:sz w:val="19"/>
                <w:szCs w:val="19"/>
              </w:rPr>
              <w:t>t</w:t>
            </w:r>
            <w:r w:rsidRPr="001B5969">
              <w:rPr>
                <w:rFonts w:ascii="Times New Roman" w:hAnsi="Times New Roman" w:cs="Times New Roman"/>
                <w:sz w:val="19"/>
                <w:szCs w:val="19"/>
              </w:rPr>
              <w:t>erior</w:t>
            </w:r>
          </w:p>
        </w:tc>
        <w:tc>
          <w:tcPr>
            <w:tcW w:w="1368" w:type="dxa"/>
          </w:tcPr>
          <w:p w:rsidR="0083395D" w:rsidRPr="001B5969" w:rsidRDefault="0083395D" w:rsidP="00D71D75">
            <w:pPr>
              <w:rPr>
                <w:rFonts w:ascii="Times New Roman" w:hAnsi="Times New Roman" w:cs="Times New Roman"/>
                <w:sz w:val="19"/>
                <w:szCs w:val="19"/>
              </w:rPr>
            </w:pPr>
          </w:p>
        </w:tc>
      </w:tr>
      <w:tr w:rsidR="00AD51F2" w:rsidRPr="001B5969" w:rsidTr="0083395D">
        <w:tc>
          <w:tcPr>
            <w:tcW w:w="1367" w:type="dxa"/>
          </w:tcPr>
          <w:p w:rsidR="0083395D" w:rsidRPr="001B5969" w:rsidRDefault="0083395D" w:rsidP="00D71D75">
            <w:pPr>
              <w:rPr>
                <w:rFonts w:ascii="Times New Roman" w:hAnsi="Times New Roman" w:cs="Times New Roman"/>
                <w:sz w:val="19"/>
                <w:szCs w:val="19"/>
              </w:rPr>
            </w:pPr>
            <w:r w:rsidRPr="001B5969">
              <w:rPr>
                <w:rFonts w:ascii="Times New Roman" w:hAnsi="Times New Roman" w:cs="Times New Roman"/>
                <w:b/>
                <w:bCs/>
                <w:sz w:val="19"/>
                <w:szCs w:val="19"/>
              </w:rPr>
              <w:t>Componentes</w:t>
            </w:r>
          </w:p>
        </w:tc>
        <w:tc>
          <w:tcPr>
            <w:tcW w:w="1367" w:type="dxa"/>
          </w:tcPr>
          <w:p w:rsidR="0083395D" w:rsidRPr="001B5969" w:rsidRDefault="00D64B6E" w:rsidP="00D71D75">
            <w:pPr>
              <w:rPr>
                <w:rFonts w:ascii="Times New Roman" w:hAnsi="Times New Roman" w:cs="Times New Roman"/>
                <w:sz w:val="19"/>
                <w:szCs w:val="19"/>
              </w:rPr>
            </w:pPr>
            <w:r w:rsidRPr="001B5969">
              <w:rPr>
                <w:rFonts w:ascii="Times New Roman" w:hAnsi="Times New Roman" w:cs="Times New Roman"/>
                <w:sz w:val="19"/>
                <w:szCs w:val="19"/>
              </w:rPr>
              <w:t>Cobertura de apoyos brindados</w:t>
            </w:r>
          </w:p>
        </w:tc>
        <w:tc>
          <w:tcPr>
            <w:tcW w:w="1367" w:type="dxa"/>
          </w:tcPr>
          <w:p w:rsidR="0083395D" w:rsidRPr="001B5969" w:rsidRDefault="00D64B6E" w:rsidP="00AD51F2">
            <w:pPr>
              <w:rPr>
                <w:rFonts w:ascii="Times New Roman" w:hAnsi="Times New Roman" w:cs="Times New Roman"/>
                <w:sz w:val="19"/>
                <w:szCs w:val="19"/>
              </w:rPr>
            </w:pPr>
            <w:r w:rsidRPr="001B5969">
              <w:rPr>
                <w:rFonts w:ascii="Times New Roman" w:hAnsi="Times New Roman" w:cs="Times New Roman"/>
                <w:sz w:val="19"/>
                <w:szCs w:val="19"/>
              </w:rPr>
              <w:t xml:space="preserve">Porcentaje de </w:t>
            </w:r>
            <w:r w:rsidR="00AD51F2" w:rsidRPr="001B5969">
              <w:rPr>
                <w:rFonts w:ascii="Times New Roman" w:hAnsi="Times New Roman" w:cs="Times New Roman"/>
                <w:sz w:val="19"/>
                <w:szCs w:val="19"/>
              </w:rPr>
              <w:t>atención a la demanda de apoyo</w:t>
            </w:r>
          </w:p>
        </w:tc>
        <w:tc>
          <w:tcPr>
            <w:tcW w:w="1367" w:type="dxa"/>
          </w:tcPr>
          <w:p w:rsidR="0083395D" w:rsidRPr="001B5969" w:rsidRDefault="00F50A30" w:rsidP="00D71D75">
            <w:pPr>
              <w:rPr>
                <w:rFonts w:ascii="Times New Roman" w:hAnsi="Times New Roman" w:cs="Times New Roman"/>
                <w:sz w:val="19"/>
                <w:szCs w:val="19"/>
              </w:rPr>
            </w:pPr>
            <w:r w:rsidRPr="001B5969">
              <w:rPr>
                <w:rFonts w:ascii="Times New Roman" w:hAnsi="Times New Roman" w:cs="Times New Roman"/>
                <w:sz w:val="19"/>
                <w:szCs w:val="19"/>
              </w:rPr>
              <w:t>Porcentaje de apoyo económico</w:t>
            </w:r>
          </w:p>
        </w:tc>
        <w:tc>
          <w:tcPr>
            <w:tcW w:w="1368" w:type="dxa"/>
          </w:tcPr>
          <w:p w:rsidR="0083395D" w:rsidRPr="001B5969" w:rsidRDefault="003B1CE3" w:rsidP="003B1CE3">
            <w:pPr>
              <w:rPr>
                <w:rFonts w:ascii="Times New Roman" w:hAnsi="Times New Roman" w:cs="Times New Roman"/>
                <w:sz w:val="19"/>
                <w:szCs w:val="19"/>
              </w:rPr>
            </w:pPr>
            <w:r w:rsidRPr="001B5969">
              <w:rPr>
                <w:rFonts w:ascii="Times New Roman" w:hAnsi="Times New Roman" w:cs="Times New Roman"/>
                <w:sz w:val="19"/>
                <w:szCs w:val="19"/>
              </w:rPr>
              <w:t>Eficacia</w:t>
            </w:r>
          </w:p>
        </w:tc>
        <w:tc>
          <w:tcPr>
            <w:tcW w:w="1368" w:type="dxa"/>
          </w:tcPr>
          <w:p w:rsidR="0083395D" w:rsidRPr="001B5969" w:rsidRDefault="00AD51F2" w:rsidP="00D71D75">
            <w:pPr>
              <w:rPr>
                <w:rFonts w:ascii="Times New Roman" w:hAnsi="Times New Roman" w:cs="Times New Roman"/>
                <w:sz w:val="19"/>
                <w:szCs w:val="19"/>
              </w:rPr>
            </w:pPr>
            <w:r w:rsidRPr="001B5969">
              <w:rPr>
                <w:rFonts w:ascii="Times New Roman" w:hAnsi="Times New Roman" w:cs="Times New Roman"/>
                <w:sz w:val="19"/>
                <w:szCs w:val="19"/>
              </w:rPr>
              <w:t>Montos económicos</w:t>
            </w:r>
          </w:p>
        </w:tc>
        <w:tc>
          <w:tcPr>
            <w:tcW w:w="1368" w:type="dxa"/>
          </w:tcPr>
          <w:p w:rsidR="0083395D" w:rsidRPr="001B5969" w:rsidRDefault="00AD51F2" w:rsidP="00D71D75">
            <w:pPr>
              <w:rPr>
                <w:rFonts w:ascii="Times New Roman" w:hAnsi="Times New Roman" w:cs="Times New Roman"/>
                <w:sz w:val="19"/>
                <w:szCs w:val="19"/>
              </w:rPr>
            </w:pPr>
            <w:r w:rsidRPr="001B5969">
              <w:rPr>
                <w:rFonts w:ascii="Times New Roman" w:hAnsi="Times New Roman" w:cs="Times New Roman"/>
                <w:sz w:val="19"/>
                <w:szCs w:val="19"/>
              </w:rPr>
              <w:t>Listado de solicitantes y de beneficiados</w:t>
            </w:r>
          </w:p>
        </w:tc>
        <w:tc>
          <w:tcPr>
            <w:tcW w:w="1368" w:type="dxa"/>
          </w:tcPr>
          <w:p w:rsidR="0083395D" w:rsidRPr="001B5969" w:rsidRDefault="0083395D" w:rsidP="00D71D75">
            <w:pPr>
              <w:rPr>
                <w:rFonts w:ascii="Times New Roman" w:hAnsi="Times New Roman" w:cs="Times New Roman"/>
                <w:sz w:val="19"/>
                <w:szCs w:val="19"/>
              </w:rPr>
            </w:pPr>
          </w:p>
        </w:tc>
      </w:tr>
      <w:tr w:rsidR="00AD51F2" w:rsidRPr="001B5969" w:rsidTr="0083395D">
        <w:tc>
          <w:tcPr>
            <w:tcW w:w="1367" w:type="dxa"/>
          </w:tcPr>
          <w:p w:rsidR="0083395D" w:rsidRPr="001B5969" w:rsidRDefault="0083395D" w:rsidP="00D71D75">
            <w:pPr>
              <w:rPr>
                <w:rFonts w:ascii="Times New Roman" w:hAnsi="Times New Roman" w:cs="Times New Roman"/>
                <w:sz w:val="19"/>
                <w:szCs w:val="19"/>
              </w:rPr>
            </w:pPr>
            <w:r w:rsidRPr="001B5969">
              <w:rPr>
                <w:rFonts w:ascii="Times New Roman" w:hAnsi="Times New Roman" w:cs="Times New Roman"/>
                <w:b/>
                <w:bCs/>
                <w:sz w:val="19"/>
                <w:szCs w:val="19"/>
              </w:rPr>
              <w:t>Actividades</w:t>
            </w:r>
          </w:p>
        </w:tc>
        <w:tc>
          <w:tcPr>
            <w:tcW w:w="1367" w:type="dxa"/>
          </w:tcPr>
          <w:p w:rsidR="0083395D" w:rsidRPr="001B5969" w:rsidRDefault="00AD51F2" w:rsidP="00AD51F2">
            <w:pPr>
              <w:rPr>
                <w:rFonts w:ascii="Times New Roman" w:hAnsi="Times New Roman" w:cs="Times New Roman"/>
                <w:sz w:val="19"/>
                <w:szCs w:val="19"/>
              </w:rPr>
            </w:pPr>
            <w:r w:rsidRPr="001B5969">
              <w:rPr>
                <w:rFonts w:ascii="Times New Roman" w:hAnsi="Times New Roman" w:cs="Times New Roman"/>
                <w:sz w:val="19"/>
                <w:szCs w:val="19"/>
              </w:rPr>
              <w:t>Apoyo y seguimiento propuestas de colectivos</w:t>
            </w:r>
          </w:p>
        </w:tc>
        <w:tc>
          <w:tcPr>
            <w:tcW w:w="1367" w:type="dxa"/>
          </w:tcPr>
          <w:p w:rsidR="00AD51F2" w:rsidRPr="001B5969" w:rsidRDefault="00AD51F2" w:rsidP="001B5969">
            <w:pPr>
              <w:rPr>
                <w:rFonts w:ascii="Times New Roman" w:hAnsi="Times New Roman" w:cs="Times New Roman"/>
                <w:sz w:val="19"/>
                <w:szCs w:val="19"/>
              </w:rPr>
            </w:pPr>
            <w:r w:rsidRPr="001B5969">
              <w:rPr>
                <w:rFonts w:ascii="Times New Roman" w:hAnsi="Times New Roman" w:cs="Times New Roman"/>
                <w:sz w:val="19"/>
                <w:szCs w:val="19"/>
              </w:rPr>
              <w:t>Visitas a colectivos.</w:t>
            </w:r>
          </w:p>
        </w:tc>
        <w:tc>
          <w:tcPr>
            <w:tcW w:w="1367" w:type="dxa"/>
          </w:tcPr>
          <w:p w:rsidR="0083395D" w:rsidRPr="001B5969" w:rsidRDefault="00AD51F2" w:rsidP="00D71D75">
            <w:pPr>
              <w:rPr>
                <w:rFonts w:ascii="Times New Roman" w:hAnsi="Times New Roman" w:cs="Times New Roman"/>
                <w:sz w:val="19"/>
                <w:szCs w:val="19"/>
              </w:rPr>
            </w:pPr>
            <w:r w:rsidRPr="001B5969">
              <w:rPr>
                <w:rFonts w:ascii="Times New Roman" w:hAnsi="Times New Roman" w:cs="Times New Roman"/>
                <w:sz w:val="19"/>
                <w:szCs w:val="19"/>
              </w:rPr>
              <w:t>Visitas de seguimiento a los colectivos/ número de colectivos beneficiados</w:t>
            </w:r>
          </w:p>
        </w:tc>
        <w:tc>
          <w:tcPr>
            <w:tcW w:w="1368" w:type="dxa"/>
          </w:tcPr>
          <w:p w:rsidR="0083395D" w:rsidRPr="001B5969" w:rsidRDefault="00AD51F2" w:rsidP="00D71D75">
            <w:pPr>
              <w:rPr>
                <w:rFonts w:ascii="Times New Roman" w:hAnsi="Times New Roman" w:cs="Times New Roman"/>
                <w:sz w:val="19"/>
                <w:szCs w:val="19"/>
              </w:rPr>
            </w:pPr>
            <w:r w:rsidRPr="001B5969">
              <w:rPr>
                <w:rFonts w:ascii="Times New Roman" w:hAnsi="Times New Roman" w:cs="Times New Roman"/>
                <w:sz w:val="19"/>
                <w:szCs w:val="19"/>
              </w:rPr>
              <w:t>Eficacia</w:t>
            </w:r>
          </w:p>
        </w:tc>
        <w:tc>
          <w:tcPr>
            <w:tcW w:w="1368" w:type="dxa"/>
          </w:tcPr>
          <w:p w:rsidR="0083395D" w:rsidRPr="001B5969" w:rsidRDefault="00AD51F2" w:rsidP="00D71D75">
            <w:pPr>
              <w:rPr>
                <w:rFonts w:ascii="Times New Roman" w:hAnsi="Times New Roman" w:cs="Times New Roman"/>
                <w:sz w:val="19"/>
                <w:szCs w:val="19"/>
              </w:rPr>
            </w:pPr>
            <w:r w:rsidRPr="001B5969">
              <w:rPr>
                <w:rFonts w:ascii="Times New Roman" w:hAnsi="Times New Roman" w:cs="Times New Roman"/>
                <w:sz w:val="19"/>
                <w:szCs w:val="19"/>
              </w:rPr>
              <w:t>Colectivos</w:t>
            </w:r>
          </w:p>
        </w:tc>
        <w:tc>
          <w:tcPr>
            <w:tcW w:w="1368" w:type="dxa"/>
          </w:tcPr>
          <w:p w:rsidR="0083395D" w:rsidRPr="001B5969" w:rsidRDefault="00AD51F2" w:rsidP="00D71D75">
            <w:pPr>
              <w:rPr>
                <w:rFonts w:ascii="Times New Roman" w:hAnsi="Times New Roman" w:cs="Times New Roman"/>
                <w:sz w:val="19"/>
                <w:szCs w:val="19"/>
              </w:rPr>
            </w:pPr>
            <w:r w:rsidRPr="001B5969">
              <w:rPr>
                <w:rFonts w:ascii="Times New Roman" w:hAnsi="Times New Roman" w:cs="Times New Roman"/>
                <w:sz w:val="19"/>
                <w:szCs w:val="19"/>
              </w:rPr>
              <w:t>lista de visitas a colectivos</w:t>
            </w:r>
          </w:p>
        </w:tc>
        <w:tc>
          <w:tcPr>
            <w:tcW w:w="1368" w:type="dxa"/>
          </w:tcPr>
          <w:p w:rsidR="0083395D" w:rsidRPr="001B5969" w:rsidRDefault="0083395D" w:rsidP="00D71D75">
            <w:pPr>
              <w:rPr>
                <w:rFonts w:ascii="Times New Roman" w:hAnsi="Times New Roman" w:cs="Times New Roman"/>
                <w:sz w:val="19"/>
                <w:szCs w:val="19"/>
              </w:rPr>
            </w:pPr>
          </w:p>
        </w:tc>
      </w:tr>
    </w:tbl>
    <w:p w:rsidR="0083395D" w:rsidRPr="001B5969" w:rsidRDefault="0083395D" w:rsidP="001B5969">
      <w:pPr>
        <w:autoSpaceDE w:val="0"/>
        <w:autoSpaceDN w:val="0"/>
        <w:adjustRightInd w:val="0"/>
        <w:spacing w:after="0" w:line="240" w:lineRule="auto"/>
        <w:jc w:val="both"/>
        <w:rPr>
          <w:rFonts w:ascii="Times New Roman" w:hAnsi="Times New Roman" w:cs="Times New Roman"/>
          <w:bCs/>
          <w:sz w:val="20"/>
          <w:szCs w:val="20"/>
        </w:rPr>
      </w:pPr>
    </w:p>
    <w:p w:rsidR="0083395D" w:rsidRPr="00E448F4" w:rsidRDefault="009A1916" w:rsidP="001B5969">
      <w:pPr>
        <w:autoSpaceDE w:val="0"/>
        <w:autoSpaceDN w:val="0"/>
        <w:adjustRightInd w:val="0"/>
        <w:spacing w:after="0" w:line="240" w:lineRule="auto"/>
        <w:jc w:val="both"/>
        <w:rPr>
          <w:rFonts w:ascii="Times New Roman" w:hAnsi="Times New Roman" w:cs="Times New Roman"/>
          <w:b/>
          <w:bCs/>
          <w:sz w:val="20"/>
          <w:szCs w:val="20"/>
        </w:rPr>
      </w:pPr>
      <w:r w:rsidRPr="00E448F4">
        <w:rPr>
          <w:rFonts w:ascii="Times New Roman" w:hAnsi="Times New Roman" w:cs="Times New Roman"/>
          <w:b/>
          <w:bCs/>
          <w:sz w:val="20"/>
          <w:szCs w:val="20"/>
        </w:rPr>
        <w:t xml:space="preserve">5. </w:t>
      </w:r>
      <w:r w:rsidR="0083395D" w:rsidRPr="00E448F4">
        <w:rPr>
          <w:rFonts w:ascii="Times New Roman" w:hAnsi="Times New Roman" w:cs="Times New Roman"/>
          <w:b/>
          <w:bCs/>
          <w:sz w:val="20"/>
          <w:szCs w:val="20"/>
        </w:rPr>
        <w:t>Consistencia Interna del Programa Social (Lógica Vertical)</w:t>
      </w:r>
    </w:p>
    <w:tbl>
      <w:tblPr>
        <w:tblStyle w:val="Tablaconcuadrcula"/>
        <w:tblW w:w="0" w:type="auto"/>
        <w:tblLook w:val="04A0" w:firstRow="1" w:lastRow="0" w:firstColumn="1" w:lastColumn="0" w:noHBand="0" w:noVBand="1"/>
      </w:tblPr>
      <w:tblGrid>
        <w:gridCol w:w="4219"/>
        <w:gridCol w:w="1701"/>
        <w:gridCol w:w="2163"/>
        <w:gridCol w:w="2105"/>
      </w:tblGrid>
      <w:tr w:rsidR="00D318EC" w:rsidRPr="001B5969" w:rsidTr="001B5969">
        <w:tc>
          <w:tcPr>
            <w:tcW w:w="4219" w:type="dxa"/>
            <w:vMerge w:val="restart"/>
          </w:tcPr>
          <w:p w:rsidR="00D318EC" w:rsidRPr="001B5969" w:rsidRDefault="00D318EC" w:rsidP="0083395D">
            <w:pPr>
              <w:autoSpaceDE w:val="0"/>
              <w:autoSpaceDN w:val="0"/>
              <w:adjustRightInd w:val="0"/>
              <w:rPr>
                <w:rFonts w:ascii="Times New Roman" w:hAnsi="Times New Roman" w:cs="Times New Roman"/>
                <w:b/>
                <w:bCs/>
                <w:sz w:val="19"/>
                <w:szCs w:val="19"/>
              </w:rPr>
            </w:pPr>
            <w:r w:rsidRPr="001B5969">
              <w:rPr>
                <w:rFonts w:ascii="Times New Roman" w:hAnsi="Times New Roman" w:cs="Times New Roman"/>
                <w:b/>
                <w:bCs/>
                <w:sz w:val="19"/>
                <w:szCs w:val="19"/>
              </w:rPr>
              <w:t>Aspecto</w:t>
            </w:r>
          </w:p>
        </w:tc>
        <w:tc>
          <w:tcPr>
            <w:tcW w:w="3864" w:type="dxa"/>
            <w:gridSpan w:val="2"/>
          </w:tcPr>
          <w:p w:rsidR="00D318EC" w:rsidRPr="001B5969" w:rsidRDefault="00D318EC" w:rsidP="0083395D">
            <w:pPr>
              <w:autoSpaceDE w:val="0"/>
              <w:autoSpaceDN w:val="0"/>
              <w:adjustRightInd w:val="0"/>
              <w:rPr>
                <w:rFonts w:ascii="Times New Roman" w:hAnsi="Times New Roman" w:cs="Times New Roman"/>
                <w:b/>
                <w:bCs/>
                <w:sz w:val="19"/>
                <w:szCs w:val="19"/>
              </w:rPr>
            </w:pPr>
            <w:r w:rsidRPr="001B5969">
              <w:rPr>
                <w:rFonts w:ascii="Times New Roman" w:hAnsi="Times New Roman" w:cs="Times New Roman"/>
                <w:b/>
                <w:bCs/>
                <w:sz w:val="19"/>
                <w:szCs w:val="19"/>
              </w:rPr>
              <w:t>Valoración</w:t>
            </w:r>
          </w:p>
        </w:tc>
        <w:tc>
          <w:tcPr>
            <w:tcW w:w="2105" w:type="dxa"/>
            <w:vMerge w:val="restart"/>
          </w:tcPr>
          <w:p w:rsidR="00D318EC" w:rsidRPr="001B5969" w:rsidRDefault="00D318EC" w:rsidP="00D318EC">
            <w:pPr>
              <w:autoSpaceDE w:val="0"/>
              <w:autoSpaceDN w:val="0"/>
              <w:adjustRightInd w:val="0"/>
              <w:rPr>
                <w:rFonts w:ascii="Times New Roman" w:hAnsi="Times New Roman" w:cs="Times New Roman"/>
                <w:b/>
                <w:bCs/>
                <w:sz w:val="19"/>
                <w:szCs w:val="19"/>
              </w:rPr>
            </w:pPr>
            <w:r w:rsidRPr="001B5969">
              <w:rPr>
                <w:rFonts w:ascii="Times New Roman" w:hAnsi="Times New Roman" w:cs="Times New Roman"/>
                <w:b/>
                <w:bCs/>
                <w:sz w:val="19"/>
                <w:szCs w:val="19"/>
              </w:rPr>
              <w:t>Propuesta de Modificación</w:t>
            </w:r>
          </w:p>
        </w:tc>
      </w:tr>
      <w:tr w:rsidR="00D318EC" w:rsidRPr="001B5969" w:rsidTr="001B5969">
        <w:tc>
          <w:tcPr>
            <w:tcW w:w="4219" w:type="dxa"/>
            <w:vMerge/>
          </w:tcPr>
          <w:p w:rsidR="00D318EC" w:rsidRPr="001B5969" w:rsidRDefault="00D318EC" w:rsidP="0083395D">
            <w:pPr>
              <w:autoSpaceDE w:val="0"/>
              <w:autoSpaceDN w:val="0"/>
              <w:adjustRightInd w:val="0"/>
              <w:rPr>
                <w:rFonts w:ascii="Times New Roman" w:hAnsi="Times New Roman" w:cs="Times New Roman"/>
                <w:b/>
                <w:bCs/>
                <w:sz w:val="19"/>
                <w:szCs w:val="19"/>
              </w:rPr>
            </w:pPr>
          </w:p>
        </w:tc>
        <w:tc>
          <w:tcPr>
            <w:tcW w:w="1701" w:type="dxa"/>
          </w:tcPr>
          <w:p w:rsidR="00D318EC" w:rsidRPr="001B5969" w:rsidRDefault="00D318EC" w:rsidP="00D318EC">
            <w:pPr>
              <w:autoSpaceDE w:val="0"/>
              <w:autoSpaceDN w:val="0"/>
              <w:adjustRightInd w:val="0"/>
              <w:rPr>
                <w:rFonts w:ascii="Times New Roman" w:hAnsi="Times New Roman" w:cs="Times New Roman"/>
                <w:b/>
                <w:bCs/>
                <w:sz w:val="19"/>
                <w:szCs w:val="19"/>
              </w:rPr>
            </w:pPr>
            <w:r w:rsidRPr="001B5969">
              <w:rPr>
                <w:rFonts w:ascii="Times New Roman" w:hAnsi="Times New Roman" w:cs="Times New Roman"/>
                <w:b/>
                <w:bCs/>
                <w:sz w:val="19"/>
                <w:szCs w:val="19"/>
              </w:rPr>
              <w:t>Matriz de Indicadores 2015</w:t>
            </w:r>
          </w:p>
        </w:tc>
        <w:tc>
          <w:tcPr>
            <w:tcW w:w="2163" w:type="dxa"/>
          </w:tcPr>
          <w:p w:rsidR="00D318EC" w:rsidRPr="001B5969" w:rsidRDefault="00D318EC" w:rsidP="00D318EC">
            <w:pPr>
              <w:autoSpaceDE w:val="0"/>
              <w:autoSpaceDN w:val="0"/>
              <w:adjustRightInd w:val="0"/>
              <w:rPr>
                <w:rFonts w:ascii="Times New Roman" w:hAnsi="Times New Roman" w:cs="Times New Roman"/>
                <w:b/>
                <w:bCs/>
                <w:sz w:val="19"/>
                <w:szCs w:val="19"/>
              </w:rPr>
            </w:pPr>
            <w:r w:rsidRPr="001B5969">
              <w:rPr>
                <w:rFonts w:ascii="Times New Roman" w:hAnsi="Times New Roman" w:cs="Times New Roman"/>
                <w:b/>
                <w:bCs/>
                <w:sz w:val="19"/>
                <w:szCs w:val="19"/>
              </w:rPr>
              <w:t>Matriz de Indicadores Propuesta</w:t>
            </w:r>
          </w:p>
        </w:tc>
        <w:tc>
          <w:tcPr>
            <w:tcW w:w="2105" w:type="dxa"/>
            <w:vMerge/>
          </w:tcPr>
          <w:p w:rsidR="00D318EC" w:rsidRPr="001B5969" w:rsidRDefault="00D318EC" w:rsidP="0083395D">
            <w:pPr>
              <w:autoSpaceDE w:val="0"/>
              <w:autoSpaceDN w:val="0"/>
              <w:adjustRightInd w:val="0"/>
              <w:rPr>
                <w:rFonts w:ascii="Times New Roman" w:hAnsi="Times New Roman" w:cs="Times New Roman"/>
                <w:b/>
                <w:bCs/>
                <w:sz w:val="19"/>
                <w:szCs w:val="19"/>
              </w:rPr>
            </w:pPr>
          </w:p>
        </w:tc>
      </w:tr>
      <w:tr w:rsidR="009A1916" w:rsidRPr="001B5969" w:rsidTr="001B5969">
        <w:tc>
          <w:tcPr>
            <w:tcW w:w="4219" w:type="dxa"/>
          </w:tcPr>
          <w:p w:rsidR="009A1916" w:rsidRPr="001B5969" w:rsidRDefault="00D318EC" w:rsidP="00D318EC">
            <w:pPr>
              <w:autoSpaceDE w:val="0"/>
              <w:autoSpaceDN w:val="0"/>
              <w:adjustRightInd w:val="0"/>
              <w:rPr>
                <w:rFonts w:ascii="Times New Roman" w:hAnsi="Times New Roman" w:cs="Times New Roman"/>
                <w:b/>
                <w:bCs/>
                <w:sz w:val="19"/>
                <w:szCs w:val="19"/>
              </w:rPr>
            </w:pPr>
            <w:r w:rsidRPr="001B5969">
              <w:rPr>
                <w:rFonts w:ascii="Times New Roman" w:hAnsi="Times New Roman" w:cs="Times New Roman"/>
                <w:sz w:val="19"/>
                <w:szCs w:val="19"/>
              </w:rPr>
              <w:t>El fin del programa está vinculado a objetivos o metas generales, sectoriales o institucionales</w:t>
            </w:r>
          </w:p>
        </w:tc>
        <w:tc>
          <w:tcPr>
            <w:tcW w:w="1701" w:type="dxa"/>
          </w:tcPr>
          <w:p w:rsidR="009A1916" w:rsidRPr="001B5969" w:rsidRDefault="001B5969" w:rsidP="0083395D">
            <w:pPr>
              <w:autoSpaceDE w:val="0"/>
              <w:autoSpaceDN w:val="0"/>
              <w:adjustRightInd w:val="0"/>
              <w:rPr>
                <w:rFonts w:ascii="Times New Roman" w:hAnsi="Times New Roman" w:cs="Times New Roman"/>
                <w:bCs/>
                <w:sz w:val="19"/>
                <w:szCs w:val="19"/>
              </w:rPr>
            </w:pPr>
            <w:r w:rsidRPr="001B5969">
              <w:rPr>
                <w:rFonts w:ascii="Times New Roman" w:hAnsi="Times New Roman" w:cs="Times New Roman"/>
                <w:bCs/>
                <w:sz w:val="19"/>
                <w:szCs w:val="19"/>
              </w:rPr>
              <w:t>S</w:t>
            </w:r>
            <w:r w:rsidR="007070F2" w:rsidRPr="001B5969">
              <w:rPr>
                <w:rFonts w:ascii="Times New Roman" w:hAnsi="Times New Roman" w:cs="Times New Roman"/>
                <w:bCs/>
                <w:sz w:val="19"/>
                <w:szCs w:val="19"/>
              </w:rPr>
              <w:t>atisfactorio</w:t>
            </w:r>
          </w:p>
        </w:tc>
        <w:tc>
          <w:tcPr>
            <w:tcW w:w="2163" w:type="dxa"/>
          </w:tcPr>
          <w:p w:rsidR="009A1916" w:rsidRPr="001B5969" w:rsidRDefault="00F716F2" w:rsidP="0083395D">
            <w:pPr>
              <w:autoSpaceDE w:val="0"/>
              <w:autoSpaceDN w:val="0"/>
              <w:adjustRightInd w:val="0"/>
              <w:rPr>
                <w:rFonts w:ascii="Times New Roman" w:hAnsi="Times New Roman" w:cs="Times New Roman"/>
                <w:b/>
                <w:bCs/>
                <w:sz w:val="19"/>
                <w:szCs w:val="19"/>
              </w:rPr>
            </w:pPr>
            <w:r w:rsidRPr="001B5969">
              <w:rPr>
                <w:rFonts w:ascii="Times New Roman" w:hAnsi="Times New Roman" w:cs="Times New Roman"/>
                <w:sz w:val="19"/>
                <w:szCs w:val="19"/>
              </w:rPr>
              <w:t>Solicitudes de colectivos de apoyo atendidas</w:t>
            </w:r>
          </w:p>
        </w:tc>
        <w:tc>
          <w:tcPr>
            <w:tcW w:w="2105" w:type="dxa"/>
          </w:tcPr>
          <w:p w:rsidR="009A1916" w:rsidRPr="001B5969" w:rsidRDefault="00EB01B3" w:rsidP="0083395D">
            <w:pPr>
              <w:autoSpaceDE w:val="0"/>
              <w:autoSpaceDN w:val="0"/>
              <w:adjustRightInd w:val="0"/>
              <w:rPr>
                <w:rFonts w:ascii="Times New Roman" w:hAnsi="Times New Roman" w:cs="Times New Roman"/>
                <w:bCs/>
                <w:sz w:val="19"/>
                <w:szCs w:val="19"/>
              </w:rPr>
            </w:pPr>
            <w:r w:rsidRPr="001B5969">
              <w:rPr>
                <w:rFonts w:ascii="Times New Roman" w:hAnsi="Times New Roman" w:cs="Times New Roman"/>
                <w:bCs/>
                <w:sz w:val="19"/>
                <w:szCs w:val="19"/>
              </w:rPr>
              <w:t>Desarrollar específicamente</w:t>
            </w:r>
          </w:p>
        </w:tc>
      </w:tr>
      <w:tr w:rsidR="009A1916" w:rsidRPr="001B5969" w:rsidTr="001B5969">
        <w:tc>
          <w:tcPr>
            <w:tcW w:w="4219" w:type="dxa"/>
          </w:tcPr>
          <w:p w:rsidR="009A1916" w:rsidRPr="001B5969" w:rsidRDefault="00D318EC" w:rsidP="00D318EC">
            <w:pPr>
              <w:autoSpaceDE w:val="0"/>
              <w:autoSpaceDN w:val="0"/>
              <w:adjustRightInd w:val="0"/>
              <w:rPr>
                <w:rFonts w:ascii="Times New Roman" w:hAnsi="Times New Roman" w:cs="Times New Roman"/>
                <w:b/>
                <w:bCs/>
                <w:sz w:val="19"/>
                <w:szCs w:val="19"/>
              </w:rPr>
            </w:pPr>
            <w:r w:rsidRPr="001B5969">
              <w:rPr>
                <w:rFonts w:ascii="Times New Roman" w:hAnsi="Times New Roman" w:cs="Times New Roman"/>
                <w:sz w:val="19"/>
                <w:szCs w:val="19"/>
              </w:rPr>
              <w:t>Se incluyen las actividades necesarias y suficientes para la consecución de cada componente.</w:t>
            </w:r>
          </w:p>
        </w:tc>
        <w:tc>
          <w:tcPr>
            <w:tcW w:w="1701" w:type="dxa"/>
          </w:tcPr>
          <w:p w:rsidR="009A1916" w:rsidRPr="001B5969" w:rsidRDefault="001B5969" w:rsidP="0083395D">
            <w:pPr>
              <w:autoSpaceDE w:val="0"/>
              <w:autoSpaceDN w:val="0"/>
              <w:adjustRightInd w:val="0"/>
              <w:rPr>
                <w:rFonts w:ascii="Times New Roman" w:hAnsi="Times New Roman" w:cs="Times New Roman"/>
                <w:bCs/>
                <w:sz w:val="19"/>
                <w:szCs w:val="19"/>
              </w:rPr>
            </w:pPr>
            <w:r w:rsidRPr="001B5969">
              <w:rPr>
                <w:rFonts w:ascii="Times New Roman" w:hAnsi="Times New Roman" w:cs="Times New Roman"/>
                <w:bCs/>
                <w:sz w:val="19"/>
                <w:szCs w:val="19"/>
              </w:rPr>
              <w:t>S</w:t>
            </w:r>
            <w:r w:rsidR="00275B99" w:rsidRPr="001B5969">
              <w:rPr>
                <w:rFonts w:ascii="Times New Roman" w:hAnsi="Times New Roman" w:cs="Times New Roman"/>
                <w:bCs/>
                <w:sz w:val="19"/>
                <w:szCs w:val="19"/>
              </w:rPr>
              <w:t>atisfactorio</w:t>
            </w:r>
          </w:p>
        </w:tc>
        <w:tc>
          <w:tcPr>
            <w:tcW w:w="2163" w:type="dxa"/>
          </w:tcPr>
          <w:p w:rsidR="009A1916" w:rsidRPr="001B5969" w:rsidRDefault="00F716F2" w:rsidP="0083395D">
            <w:pPr>
              <w:autoSpaceDE w:val="0"/>
              <w:autoSpaceDN w:val="0"/>
              <w:adjustRightInd w:val="0"/>
              <w:rPr>
                <w:rFonts w:ascii="Times New Roman" w:hAnsi="Times New Roman" w:cs="Times New Roman"/>
                <w:b/>
                <w:bCs/>
                <w:sz w:val="19"/>
                <w:szCs w:val="19"/>
              </w:rPr>
            </w:pPr>
            <w:r w:rsidRPr="001B5969">
              <w:rPr>
                <w:rFonts w:ascii="Times New Roman" w:hAnsi="Times New Roman" w:cs="Times New Roman"/>
                <w:sz w:val="19"/>
                <w:szCs w:val="19"/>
              </w:rPr>
              <w:t>Visitas a colectivos</w:t>
            </w:r>
          </w:p>
        </w:tc>
        <w:tc>
          <w:tcPr>
            <w:tcW w:w="2105" w:type="dxa"/>
          </w:tcPr>
          <w:p w:rsidR="009A1916" w:rsidRPr="001B5969" w:rsidRDefault="00684317" w:rsidP="0083395D">
            <w:pPr>
              <w:autoSpaceDE w:val="0"/>
              <w:autoSpaceDN w:val="0"/>
              <w:adjustRightInd w:val="0"/>
              <w:rPr>
                <w:rFonts w:ascii="Times New Roman" w:hAnsi="Times New Roman" w:cs="Times New Roman"/>
                <w:bCs/>
                <w:sz w:val="19"/>
                <w:szCs w:val="19"/>
              </w:rPr>
            </w:pPr>
            <w:r w:rsidRPr="001B5969">
              <w:rPr>
                <w:rFonts w:ascii="Times New Roman" w:hAnsi="Times New Roman" w:cs="Times New Roman"/>
                <w:bCs/>
                <w:sz w:val="19"/>
                <w:szCs w:val="19"/>
              </w:rPr>
              <w:t>Desglosar cronológicamente</w:t>
            </w:r>
          </w:p>
        </w:tc>
      </w:tr>
      <w:tr w:rsidR="00D318EC" w:rsidRPr="001B5969" w:rsidTr="001B5969">
        <w:tc>
          <w:tcPr>
            <w:tcW w:w="4219" w:type="dxa"/>
          </w:tcPr>
          <w:p w:rsidR="00D318EC" w:rsidRPr="001B5969" w:rsidRDefault="00D318EC" w:rsidP="00D318EC">
            <w:pPr>
              <w:autoSpaceDE w:val="0"/>
              <w:autoSpaceDN w:val="0"/>
              <w:adjustRightInd w:val="0"/>
              <w:rPr>
                <w:rFonts w:ascii="Times New Roman" w:hAnsi="Times New Roman" w:cs="Times New Roman"/>
                <w:sz w:val="19"/>
                <w:szCs w:val="19"/>
              </w:rPr>
            </w:pPr>
            <w:r w:rsidRPr="001B5969">
              <w:rPr>
                <w:rFonts w:ascii="Times New Roman" w:hAnsi="Times New Roman" w:cs="Times New Roman"/>
                <w:sz w:val="19"/>
                <w:szCs w:val="19"/>
              </w:rPr>
              <w:t>Los componentes son los necesarios y suficientes para lograr el propósito del programa.</w:t>
            </w:r>
          </w:p>
        </w:tc>
        <w:tc>
          <w:tcPr>
            <w:tcW w:w="1701" w:type="dxa"/>
          </w:tcPr>
          <w:p w:rsidR="00D318EC" w:rsidRPr="001B5969" w:rsidRDefault="001B5969" w:rsidP="00833E96">
            <w:pPr>
              <w:autoSpaceDE w:val="0"/>
              <w:autoSpaceDN w:val="0"/>
              <w:adjustRightInd w:val="0"/>
              <w:rPr>
                <w:rFonts w:ascii="Times New Roman" w:hAnsi="Times New Roman" w:cs="Times New Roman"/>
                <w:bCs/>
                <w:sz w:val="19"/>
                <w:szCs w:val="19"/>
              </w:rPr>
            </w:pPr>
            <w:r w:rsidRPr="001B5969">
              <w:rPr>
                <w:rFonts w:ascii="Times New Roman" w:hAnsi="Times New Roman" w:cs="Times New Roman"/>
                <w:bCs/>
                <w:sz w:val="19"/>
                <w:szCs w:val="19"/>
              </w:rPr>
              <w:t>P</w:t>
            </w:r>
            <w:r w:rsidR="00833E96" w:rsidRPr="001B5969">
              <w:rPr>
                <w:rFonts w:ascii="Times New Roman" w:hAnsi="Times New Roman" w:cs="Times New Roman"/>
                <w:bCs/>
                <w:sz w:val="19"/>
                <w:szCs w:val="19"/>
              </w:rPr>
              <w:t>arcial</w:t>
            </w:r>
          </w:p>
        </w:tc>
        <w:tc>
          <w:tcPr>
            <w:tcW w:w="2163" w:type="dxa"/>
          </w:tcPr>
          <w:p w:rsidR="00D318EC" w:rsidRPr="001B5969" w:rsidRDefault="00F716F2" w:rsidP="0083395D">
            <w:pPr>
              <w:autoSpaceDE w:val="0"/>
              <w:autoSpaceDN w:val="0"/>
              <w:adjustRightInd w:val="0"/>
              <w:rPr>
                <w:rFonts w:ascii="Times New Roman" w:hAnsi="Times New Roman" w:cs="Times New Roman"/>
                <w:b/>
                <w:bCs/>
                <w:sz w:val="19"/>
                <w:szCs w:val="19"/>
              </w:rPr>
            </w:pPr>
            <w:r w:rsidRPr="001B5969">
              <w:rPr>
                <w:rFonts w:ascii="Times New Roman" w:hAnsi="Times New Roman" w:cs="Times New Roman"/>
                <w:sz w:val="19"/>
                <w:szCs w:val="19"/>
              </w:rPr>
              <w:t>Porcentaje de atención a la demanda de apoyo</w:t>
            </w:r>
          </w:p>
        </w:tc>
        <w:tc>
          <w:tcPr>
            <w:tcW w:w="2105" w:type="dxa"/>
          </w:tcPr>
          <w:p w:rsidR="00D318EC" w:rsidRPr="001B5969" w:rsidRDefault="00833E96" w:rsidP="0083395D">
            <w:pPr>
              <w:autoSpaceDE w:val="0"/>
              <w:autoSpaceDN w:val="0"/>
              <w:adjustRightInd w:val="0"/>
              <w:rPr>
                <w:rFonts w:ascii="Times New Roman" w:hAnsi="Times New Roman" w:cs="Times New Roman"/>
                <w:bCs/>
                <w:sz w:val="19"/>
                <w:szCs w:val="19"/>
              </w:rPr>
            </w:pPr>
            <w:r w:rsidRPr="001B5969">
              <w:rPr>
                <w:rFonts w:ascii="Times New Roman" w:hAnsi="Times New Roman" w:cs="Times New Roman"/>
                <w:bCs/>
                <w:sz w:val="19"/>
                <w:szCs w:val="19"/>
              </w:rPr>
              <w:t xml:space="preserve">Hacerlo </w:t>
            </w:r>
            <w:r w:rsidR="00AC2AD0" w:rsidRPr="001B5969">
              <w:rPr>
                <w:rFonts w:ascii="Times New Roman" w:hAnsi="Times New Roman" w:cs="Times New Roman"/>
                <w:bCs/>
                <w:sz w:val="19"/>
                <w:szCs w:val="19"/>
              </w:rPr>
              <w:t>explícitamente</w:t>
            </w:r>
          </w:p>
        </w:tc>
      </w:tr>
      <w:tr w:rsidR="00D318EC" w:rsidRPr="001B5969" w:rsidTr="001B5969">
        <w:tc>
          <w:tcPr>
            <w:tcW w:w="4219" w:type="dxa"/>
          </w:tcPr>
          <w:p w:rsidR="00D318EC" w:rsidRPr="001B5969" w:rsidRDefault="00D318EC" w:rsidP="00D318EC">
            <w:pPr>
              <w:autoSpaceDE w:val="0"/>
              <w:autoSpaceDN w:val="0"/>
              <w:adjustRightInd w:val="0"/>
              <w:rPr>
                <w:rFonts w:ascii="Times New Roman" w:hAnsi="Times New Roman" w:cs="Times New Roman"/>
                <w:sz w:val="19"/>
                <w:szCs w:val="19"/>
              </w:rPr>
            </w:pPr>
            <w:r w:rsidRPr="001B5969">
              <w:rPr>
                <w:rFonts w:ascii="Times New Roman" w:hAnsi="Times New Roman" w:cs="Times New Roman"/>
                <w:sz w:val="19"/>
                <w:szCs w:val="19"/>
              </w:rPr>
              <w:t>El propósito es único y representa un cambio específico en las condiciones de vida de la población objetivo</w:t>
            </w:r>
          </w:p>
        </w:tc>
        <w:tc>
          <w:tcPr>
            <w:tcW w:w="1701" w:type="dxa"/>
          </w:tcPr>
          <w:p w:rsidR="00D318EC" w:rsidRPr="001B5969" w:rsidRDefault="001B5969" w:rsidP="0083395D">
            <w:pPr>
              <w:autoSpaceDE w:val="0"/>
              <w:autoSpaceDN w:val="0"/>
              <w:adjustRightInd w:val="0"/>
              <w:rPr>
                <w:rFonts w:ascii="Times New Roman" w:hAnsi="Times New Roman" w:cs="Times New Roman"/>
                <w:bCs/>
                <w:sz w:val="19"/>
                <w:szCs w:val="19"/>
              </w:rPr>
            </w:pPr>
            <w:r w:rsidRPr="001B5969">
              <w:rPr>
                <w:rFonts w:ascii="Times New Roman" w:hAnsi="Times New Roman" w:cs="Times New Roman"/>
                <w:bCs/>
                <w:sz w:val="19"/>
                <w:szCs w:val="19"/>
              </w:rPr>
              <w:t>P</w:t>
            </w:r>
            <w:r w:rsidR="007070F2" w:rsidRPr="001B5969">
              <w:rPr>
                <w:rFonts w:ascii="Times New Roman" w:hAnsi="Times New Roman" w:cs="Times New Roman"/>
                <w:bCs/>
                <w:sz w:val="19"/>
                <w:szCs w:val="19"/>
              </w:rPr>
              <w:t>arcial</w:t>
            </w:r>
          </w:p>
        </w:tc>
        <w:tc>
          <w:tcPr>
            <w:tcW w:w="2163" w:type="dxa"/>
          </w:tcPr>
          <w:p w:rsidR="00D318EC" w:rsidRPr="001B5969" w:rsidRDefault="00F716F2" w:rsidP="0083395D">
            <w:pPr>
              <w:autoSpaceDE w:val="0"/>
              <w:autoSpaceDN w:val="0"/>
              <w:adjustRightInd w:val="0"/>
              <w:rPr>
                <w:rFonts w:ascii="Times New Roman" w:hAnsi="Times New Roman" w:cs="Times New Roman"/>
                <w:b/>
                <w:bCs/>
                <w:sz w:val="19"/>
                <w:szCs w:val="19"/>
              </w:rPr>
            </w:pPr>
            <w:r w:rsidRPr="001B5969">
              <w:rPr>
                <w:rFonts w:ascii="Times New Roman" w:hAnsi="Times New Roman" w:cs="Times New Roman"/>
                <w:sz w:val="19"/>
                <w:szCs w:val="19"/>
              </w:rPr>
              <w:t>Propuestas de nuevos grupos que no hubieran sido apoyados</w:t>
            </w:r>
          </w:p>
        </w:tc>
        <w:tc>
          <w:tcPr>
            <w:tcW w:w="2105" w:type="dxa"/>
          </w:tcPr>
          <w:p w:rsidR="00D318EC" w:rsidRPr="001B5969" w:rsidRDefault="00EB01B3" w:rsidP="0083395D">
            <w:pPr>
              <w:autoSpaceDE w:val="0"/>
              <w:autoSpaceDN w:val="0"/>
              <w:adjustRightInd w:val="0"/>
              <w:rPr>
                <w:rFonts w:ascii="Times New Roman" w:hAnsi="Times New Roman" w:cs="Times New Roman"/>
                <w:bCs/>
                <w:sz w:val="19"/>
                <w:szCs w:val="19"/>
              </w:rPr>
            </w:pPr>
            <w:r w:rsidRPr="001B5969">
              <w:rPr>
                <w:rFonts w:ascii="Times New Roman" w:hAnsi="Times New Roman" w:cs="Times New Roman"/>
                <w:bCs/>
                <w:sz w:val="19"/>
                <w:szCs w:val="19"/>
              </w:rPr>
              <w:t>Acentuar la perspectiva de la autonomía de las personas adultas mayores</w:t>
            </w:r>
          </w:p>
        </w:tc>
      </w:tr>
      <w:tr w:rsidR="00D318EC" w:rsidRPr="001B5969" w:rsidTr="001B5969">
        <w:tc>
          <w:tcPr>
            <w:tcW w:w="4219" w:type="dxa"/>
          </w:tcPr>
          <w:p w:rsidR="00D318EC" w:rsidRPr="001B5969" w:rsidRDefault="00E71470" w:rsidP="00E71470">
            <w:pPr>
              <w:autoSpaceDE w:val="0"/>
              <w:autoSpaceDN w:val="0"/>
              <w:adjustRightInd w:val="0"/>
              <w:rPr>
                <w:rFonts w:ascii="Times New Roman" w:hAnsi="Times New Roman" w:cs="Times New Roman"/>
                <w:sz w:val="19"/>
                <w:szCs w:val="19"/>
              </w:rPr>
            </w:pPr>
            <w:r w:rsidRPr="001B5969">
              <w:rPr>
                <w:rFonts w:ascii="Times New Roman" w:hAnsi="Times New Roman" w:cs="Times New Roman"/>
                <w:sz w:val="19"/>
                <w:szCs w:val="19"/>
              </w:rPr>
              <w:t>En el propósito la población objetivo está definida con claridad y acotada geográfica o socialmente</w:t>
            </w:r>
          </w:p>
        </w:tc>
        <w:tc>
          <w:tcPr>
            <w:tcW w:w="1701" w:type="dxa"/>
          </w:tcPr>
          <w:p w:rsidR="00D318EC" w:rsidRPr="001B5969" w:rsidRDefault="001B5969" w:rsidP="0083395D">
            <w:pPr>
              <w:autoSpaceDE w:val="0"/>
              <w:autoSpaceDN w:val="0"/>
              <w:adjustRightInd w:val="0"/>
              <w:rPr>
                <w:rFonts w:ascii="Times New Roman" w:hAnsi="Times New Roman" w:cs="Times New Roman"/>
                <w:bCs/>
                <w:sz w:val="19"/>
                <w:szCs w:val="19"/>
              </w:rPr>
            </w:pPr>
            <w:r w:rsidRPr="001B5969">
              <w:rPr>
                <w:rFonts w:ascii="Times New Roman" w:hAnsi="Times New Roman" w:cs="Times New Roman"/>
                <w:bCs/>
                <w:sz w:val="19"/>
                <w:szCs w:val="19"/>
              </w:rPr>
              <w:t>P</w:t>
            </w:r>
            <w:r w:rsidR="007070F2" w:rsidRPr="001B5969">
              <w:rPr>
                <w:rFonts w:ascii="Times New Roman" w:hAnsi="Times New Roman" w:cs="Times New Roman"/>
                <w:bCs/>
                <w:sz w:val="19"/>
                <w:szCs w:val="19"/>
              </w:rPr>
              <w:t>arcial</w:t>
            </w:r>
          </w:p>
        </w:tc>
        <w:tc>
          <w:tcPr>
            <w:tcW w:w="2163" w:type="dxa"/>
          </w:tcPr>
          <w:p w:rsidR="00D318EC" w:rsidRPr="001B5969" w:rsidRDefault="00D318EC" w:rsidP="0083395D">
            <w:pPr>
              <w:autoSpaceDE w:val="0"/>
              <w:autoSpaceDN w:val="0"/>
              <w:adjustRightInd w:val="0"/>
              <w:rPr>
                <w:rFonts w:ascii="Times New Roman" w:hAnsi="Times New Roman" w:cs="Times New Roman"/>
                <w:b/>
                <w:bCs/>
                <w:sz w:val="19"/>
                <w:szCs w:val="19"/>
              </w:rPr>
            </w:pPr>
          </w:p>
        </w:tc>
        <w:tc>
          <w:tcPr>
            <w:tcW w:w="2105" w:type="dxa"/>
          </w:tcPr>
          <w:p w:rsidR="00D318EC" w:rsidRPr="001B5969" w:rsidRDefault="00EB01B3" w:rsidP="00833E96">
            <w:pPr>
              <w:autoSpaceDE w:val="0"/>
              <w:autoSpaceDN w:val="0"/>
              <w:adjustRightInd w:val="0"/>
              <w:rPr>
                <w:rFonts w:ascii="Times New Roman" w:hAnsi="Times New Roman" w:cs="Times New Roman"/>
                <w:bCs/>
                <w:sz w:val="19"/>
                <w:szCs w:val="19"/>
              </w:rPr>
            </w:pPr>
            <w:r w:rsidRPr="001B5969">
              <w:rPr>
                <w:rFonts w:ascii="Times New Roman" w:hAnsi="Times New Roman" w:cs="Times New Roman"/>
                <w:bCs/>
                <w:sz w:val="19"/>
                <w:szCs w:val="19"/>
              </w:rPr>
              <w:t>Desarrollar la territorialidad</w:t>
            </w:r>
          </w:p>
        </w:tc>
      </w:tr>
      <w:tr w:rsidR="00D318EC" w:rsidRPr="001B5969" w:rsidTr="001B5969">
        <w:tc>
          <w:tcPr>
            <w:tcW w:w="4219" w:type="dxa"/>
          </w:tcPr>
          <w:p w:rsidR="00D318EC" w:rsidRPr="001B5969" w:rsidRDefault="00E71470" w:rsidP="00E71470">
            <w:pPr>
              <w:autoSpaceDE w:val="0"/>
              <w:autoSpaceDN w:val="0"/>
              <w:adjustRightInd w:val="0"/>
              <w:rPr>
                <w:rFonts w:ascii="Times New Roman" w:hAnsi="Times New Roman" w:cs="Times New Roman"/>
                <w:sz w:val="19"/>
                <w:szCs w:val="19"/>
              </w:rPr>
            </w:pPr>
            <w:r w:rsidRPr="001B5969">
              <w:rPr>
                <w:rFonts w:ascii="Times New Roman" w:hAnsi="Times New Roman" w:cs="Times New Roman"/>
                <w:sz w:val="19"/>
                <w:szCs w:val="19"/>
              </w:rPr>
              <w:t>El Propósito es consecuencia directa que se espera ocurrirá como resultado de los componentes</w:t>
            </w:r>
          </w:p>
        </w:tc>
        <w:tc>
          <w:tcPr>
            <w:tcW w:w="1701" w:type="dxa"/>
          </w:tcPr>
          <w:p w:rsidR="00D318EC" w:rsidRPr="001B5969" w:rsidRDefault="001B5969" w:rsidP="0083395D">
            <w:pPr>
              <w:autoSpaceDE w:val="0"/>
              <w:autoSpaceDN w:val="0"/>
              <w:adjustRightInd w:val="0"/>
              <w:rPr>
                <w:rFonts w:ascii="Times New Roman" w:hAnsi="Times New Roman" w:cs="Times New Roman"/>
                <w:bCs/>
                <w:sz w:val="19"/>
                <w:szCs w:val="19"/>
              </w:rPr>
            </w:pPr>
            <w:r w:rsidRPr="001B5969">
              <w:rPr>
                <w:rFonts w:ascii="Times New Roman" w:hAnsi="Times New Roman" w:cs="Times New Roman"/>
                <w:bCs/>
                <w:sz w:val="19"/>
                <w:szCs w:val="19"/>
              </w:rPr>
              <w:t>P</w:t>
            </w:r>
            <w:r w:rsidR="00833E96" w:rsidRPr="001B5969">
              <w:rPr>
                <w:rFonts w:ascii="Times New Roman" w:hAnsi="Times New Roman" w:cs="Times New Roman"/>
                <w:bCs/>
                <w:sz w:val="19"/>
                <w:szCs w:val="19"/>
              </w:rPr>
              <w:t>arcial</w:t>
            </w:r>
          </w:p>
        </w:tc>
        <w:tc>
          <w:tcPr>
            <w:tcW w:w="2163" w:type="dxa"/>
          </w:tcPr>
          <w:p w:rsidR="00D318EC" w:rsidRPr="001B5969" w:rsidRDefault="00D318EC" w:rsidP="0083395D">
            <w:pPr>
              <w:autoSpaceDE w:val="0"/>
              <w:autoSpaceDN w:val="0"/>
              <w:adjustRightInd w:val="0"/>
              <w:rPr>
                <w:rFonts w:ascii="Times New Roman" w:hAnsi="Times New Roman" w:cs="Times New Roman"/>
                <w:b/>
                <w:bCs/>
                <w:sz w:val="19"/>
                <w:szCs w:val="19"/>
              </w:rPr>
            </w:pPr>
          </w:p>
        </w:tc>
        <w:tc>
          <w:tcPr>
            <w:tcW w:w="2105" w:type="dxa"/>
          </w:tcPr>
          <w:p w:rsidR="00D318EC" w:rsidRPr="001B5969" w:rsidRDefault="00833E96" w:rsidP="0083395D">
            <w:pPr>
              <w:autoSpaceDE w:val="0"/>
              <w:autoSpaceDN w:val="0"/>
              <w:adjustRightInd w:val="0"/>
              <w:rPr>
                <w:rFonts w:ascii="Times New Roman" w:hAnsi="Times New Roman" w:cs="Times New Roman"/>
                <w:bCs/>
                <w:sz w:val="19"/>
                <w:szCs w:val="19"/>
              </w:rPr>
            </w:pPr>
            <w:r w:rsidRPr="001B5969">
              <w:rPr>
                <w:rFonts w:ascii="Times New Roman" w:hAnsi="Times New Roman" w:cs="Times New Roman"/>
                <w:bCs/>
                <w:sz w:val="19"/>
                <w:szCs w:val="19"/>
              </w:rPr>
              <w:t xml:space="preserve">Desarrollar </w:t>
            </w:r>
            <w:r w:rsidR="00542DB1" w:rsidRPr="001B5969">
              <w:rPr>
                <w:rFonts w:ascii="Times New Roman" w:hAnsi="Times New Roman" w:cs="Times New Roman"/>
                <w:bCs/>
                <w:sz w:val="19"/>
                <w:szCs w:val="19"/>
              </w:rPr>
              <w:t>específicamente</w:t>
            </w:r>
          </w:p>
        </w:tc>
      </w:tr>
      <w:tr w:rsidR="00D318EC" w:rsidRPr="001B5969" w:rsidTr="001B5969">
        <w:tc>
          <w:tcPr>
            <w:tcW w:w="4219" w:type="dxa"/>
          </w:tcPr>
          <w:p w:rsidR="00D318EC" w:rsidRPr="001B5969" w:rsidRDefault="00E71470" w:rsidP="00E71470">
            <w:pPr>
              <w:autoSpaceDE w:val="0"/>
              <w:autoSpaceDN w:val="0"/>
              <w:adjustRightInd w:val="0"/>
              <w:rPr>
                <w:rFonts w:ascii="Times New Roman" w:hAnsi="Times New Roman" w:cs="Times New Roman"/>
                <w:sz w:val="19"/>
                <w:szCs w:val="19"/>
              </w:rPr>
            </w:pPr>
            <w:r w:rsidRPr="001B5969">
              <w:rPr>
                <w:rFonts w:ascii="Times New Roman" w:hAnsi="Times New Roman" w:cs="Times New Roman"/>
                <w:sz w:val="19"/>
                <w:szCs w:val="19"/>
              </w:rPr>
              <w:t>El objetivo de</w:t>
            </w:r>
            <w:r w:rsidR="00D566F1" w:rsidRPr="001B5969">
              <w:rPr>
                <w:rFonts w:ascii="Times New Roman" w:hAnsi="Times New Roman" w:cs="Times New Roman"/>
                <w:sz w:val="19"/>
                <w:szCs w:val="19"/>
              </w:rPr>
              <w:t>l</w:t>
            </w:r>
            <w:r w:rsidRPr="001B5969">
              <w:rPr>
                <w:rFonts w:ascii="Times New Roman" w:hAnsi="Times New Roman" w:cs="Times New Roman"/>
                <w:sz w:val="19"/>
                <w:szCs w:val="19"/>
              </w:rPr>
              <w:t xml:space="preserve"> fin tiene asociado al menos un supuesto y está fuera del ámbito del control del programa</w:t>
            </w:r>
          </w:p>
        </w:tc>
        <w:tc>
          <w:tcPr>
            <w:tcW w:w="1701" w:type="dxa"/>
          </w:tcPr>
          <w:p w:rsidR="00D318EC" w:rsidRPr="001B5969" w:rsidRDefault="00A8349E" w:rsidP="0083395D">
            <w:pPr>
              <w:autoSpaceDE w:val="0"/>
              <w:autoSpaceDN w:val="0"/>
              <w:adjustRightInd w:val="0"/>
              <w:rPr>
                <w:rFonts w:ascii="Times New Roman" w:hAnsi="Times New Roman" w:cs="Times New Roman"/>
                <w:bCs/>
                <w:sz w:val="19"/>
                <w:szCs w:val="19"/>
              </w:rPr>
            </w:pPr>
            <w:r w:rsidRPr="001B5969">
              <w:rPr>
                <w:rFonts w:ascii="Times New Roman" w:hAnsi="Times New Roman" w:cs="Times New Roman"/>
                <w:bCs/>
                <w:sz w:val="19"/>
                <w:szCs w:val="19"/>
              </w:rPr>
              <w:t>No incluido</w:t>
            </w:r>
          </w:p>
        </w:tc>
        <w:tc>
          <w:tcPr>
            <w:tcW w:w="2163" w:type="dxa"/>
          </w:tcPr>
          <w:p w:rsidR="00D318EC" w:rsidRPr="001B5969" w:rsidRDefault="00D318EC" w:rsidP="0083395D">
            <w:pPr>
              <w:autoSpaceDE w:val="0"/>
              <w:autoSpaceDN w:val="0"/>
              <w:adjustRightInd w:val="0"/>
              <w:rPr>
                <w:rFonts w:ascii="Times New Roman" w:hAnsi="Times New Roman" w:cs="Times New Roman"/>
                <w:b/>
                <w:bCs/>
                <w:sz w:val="19"/>
                <w:szCs w:val="19"/>
              </w:rPr>
            </w:pPr>
          </w:p>
        </w:tc>
        <w:tc>
          <w:tcPr>
            <w:tcW w:w="2105" w:type="dxa"/>
          </w:tcPr>
          <w:p w:rsidR="00D318EC" w:rsidRPr="001B5969" w:rsidRDefault="00EB01B3" w:rsidP="0083395D">
            <w:pPr>
              <w:autoSpaceDE w:val="0"/>
              <w:autoSpaceDN w:val="0"/>
              <w:adjustRightInd w:val="0"/>
              <w:rPr>
                <w:rFonts w:ascii="Times New Roman" w:hAnsi="Times New Roman" w:cs="Times New Roman"/>
                <w:bCs/>
                <w:sz w:val="19"/>
                <w:szCs w:val="19"/>
              </w:rPr>
            </w:pPr>
            <w:r w:rsidRPr="001B5969">
              <w:rPr>
                <w:rFonts w:ascii="Times New Roman" w:hAnsi="Times New Roman" w:cs="Times New Roman"/>
                <w:bCs/>
                <w:sz w:val="19"/>
                <w:szCs w:val="19"/>
              </w:rPr>
              <w:t>Desarrollar específicamente</w:t>
            </w:r>
          </w:p>
        </w:tc>
      </w:tr>
      <w:tr w:rsidR="00D318EC" w:rsidRPr="001B5969" w:rsidTr="001B5969">
        <w:tc>
          <w:tcPr>
            <w:tcW w:w="4219" w:type="dxa"/>
          </w:tcPr>
          <w:p w:rsidR="00D318EC" w:rsidRPr="001B5969" w:rsidRDefault="00E67FDA" w:rsidP="00E67FDA">
            <w:pPr>
              <w:autoSpaceDE w:val="0"/>
              <w:autoSpaceDN w:val="0"/>
              <w:adjustRightInd w:val="0"/>
              <w:rPr>
                <w:rFonts w:ascii="Times New Roman" w:hAnsi="Times New Roman" w:cs="Times New Roman"/>
                <w:sz w:val="19"/>
                <w:szCs w:val="19"/>
              </w:rPr>
            </w:pPr>
            <w:r w:rsidRPr="001B5969">
              <w:rPr>
                <w:rFonts w:ascii="Times New Roman" w:hAnsi="Times New Roman" w:cs="Times New Roman"/>
                <w:sz w:val="19"/>
                <w:szCs w:val="19"/>
              </w:rPr>
              <w:t>Si se mantiene el supuesto, se considera que el cumplimiento del propósito implica el logro del fin</w:t>
            </w:r>
          </w:p>
        </w:tc>
        <w:tc>
          <w:tcPr>
            <w:tcW w:w="1701" w:type="dxa"/>
          </w:tcPr>
          <w:p w:rsidR="00D318EC" w:rsidRPr="001B5969" w:rsidRDefault="00A8349E" w:rsidP="0083395D">
            <w:pPr>
              <w:autoSpaceDE w:val="0"/>
              <w:autoSpaceDN w:val="0"/>
              <w:adjustRightInd w:val="0"/>
              <w:rPr>
                <w:rFonts w:ascii="Times New Roman" w:hAnsi="Times New Roman" w:cs="Times New Roman"/>
                <w:bCs/>
                <w:sz w:val="19"/>
                <w:szCs w:val="19"/>
              </w:rPr>
            </w:pPr>
            <w:r w:rsidRPr="001B5969">
              <w:rPr>
                <w:rFonts w:ascii="Times New Roman" w:hAnsi="Times New Roman" w:cs="Times New Roman"/>
                <w:bCs/>
                <w:sz w:val="19"/>
                <w:szCs w:val="19"/>
              </w:rPr>
              <w:t>No incluido</w:t>
            </w:r>
          </w:p>
        </w:tc>
        <w:tc>
          <w:tcPr>
            <w:tcW w:w="2163" w:type="dxa"/>
          </w:tcPr>
          <w:p w:rsidR="00D318EC" w:rsidRPr="001B5969" w:rsidRDefault="00D318EC" w:rsidP="0083395D">
            <w:pPr>
              <w:autoSpaceDE w:val="0"/>
              <w:autoSpaceDN w:val="0"/>
              <w:adjustRightInd w:val="0"/>
              <w:rPr>
                <w:rFonts w:ascii="Times New Roman" w:hAnsi="Times New Roman" w:cs="Times New Roman"/>
                <w:b/>
                <w:bCs/>
                <w:sz w:val="19"/>
                <w:szCs w:val="19"/>
              </w:rPr>
            </w:pPr>
          </w:p>
        </w:tc>
        <w:tc>
          <w:tcPr>
            <w:tcW w:w="2105" w:type="dxa"/>
          </w:tcPr>
          <w:p w:rsidR="00D318EC" w:rsidRPr="001B5969" w:rsidRDefault="00EB01B3" w:rsidP="0083395D">
            <w:pPr>
              <w:autoSpaceDE w:val="0"/>
              <w:autoSpaceDN w:val="0"/>
              <w:adjustRightInd w:val="0"/>
              <w:rPr>
                <w:rFonts w:ascii="Times New Roman" w:hAnsi="Times New Roman" w:cs="Times New Roman"/>
                <w:bCs/>
                <w:sz w:val="19"/>
                <w:szCs w:val="19"/>
              </w:rPr>
            </w:pPr>
            <w:r w:rsidRPr="001B5969">
              <w:rPr>
                <w:rFonts w:ascii="Times New Roman" w:hAnsi="Times New Roman" w:cs="Times New Roman"/>
                <w:bCs/>
                <w:sz w:val="19"/>
                <w:szCs w:val="19"/>
              </w:rPr>
              <w:t>Desarrollar específicamente</w:t>
            </w:r>
          </w:p>
        </w:tc>
      </w:tr>
      <w:tr w:rsidR="00D318EC" w:rsidRPr="001B5969" w:rsidTr="001B5969">
        <w:tc>
          <w:tcPr>
            <w:tcW w:w="4219" w:type="dxa"/>
          </w:tcPr>
          <w:p w:rsidR="00D318EC" w:rsidRPr="001B5969" w:rsidRDefault="00E67FDA" w:rsidP="001B5969">
            <w:pPr>
              <w:autoSpaceDE w:val="0"/>
              <w:autoSpaceDN w:val="0"/>
              <w:adjustRightInd w:val="0"/>
              <w:rPr>
                <w:rFonts w:ascii="Times New Roman" w:hAnsi="Times New Roman" w:cs="Times New Roman"/>
                <w:sz w:val="19"/>
                <w:szCs w:val="19"/>
              </w:rPr>
            </w:pPr>
            <w:r w:rsidRPr="001B5969">
              <w:rPr>
                <w:rFonts w:ascii="Times New Roman" w:hAnsi="Times New Roman" w:cs="Times New Roman"/>
                <w:sz w:val="19"/>
                <w:szCs w:val="19"/>
              </w:rPr>
              <w:t>Los componentes tienen asociados al menos un</w:t>
            </w:r>
            <w:r w:rsidR="001B5969">
              <w:rPr>
                <w:rFonts w:ascii="Times New Roman" w:hAnsi="Times New Roman" w:cs="Times New Roman"/>
                <w:sz w:val="19"/>
                <w:szCs w:val="19"/>
              </w:rPr>
              <w:t xml:space="preserve"> </w:t>
            </w:r>
            <w:r w:rsidRPr="001B5969">
              <w:rPr>
                <w:rFonts w:ascii="Times New Roman" w:hAnsi="Times New Roman" w:cs="Times New Roman"/>
                <w:sz w:val="19"/>
                <w:szCs w:val="19"/>
              </w:rPr>
              <w:t>supuesto y está fuera del ámbito del control del</w:t>
            </w:r>
            <w:r w:rsidR="001B5969">
              <w:rPr>
                <w:rFonts w:ascii="Times New Roman" w:hAnsi="Times New Roman" w:cs="Times New Roman"/>
                <w:sz w:val="19"/>
                <w:szCs w:val="19"/>
              </w:rPr>
              <w:t xml:space="preserve"> </w:t>
            </w:r>
            <w:r w:rsidRPr="001B5969">
              <w:rPr>
                <w:rFonts w:ascii="Times New Roman" w:hAnsi="Times New Roman" w:cs="Times New Roman"/>
                <w:sz w:val="19"/>
                <w:szCs w:val="19"/>
              </w:rPr>
              <w:t>programa</w:t>
            </w:r>
          </w:p>
        </w:tc>
        <w:tc>
          <w:tcPr>
            <w:tcW w:w="1701" w:type="dxa"/>
          </w:tcPr>
          <w:p w:rsidR="00D318EC" w:rsidRPr="001B5969" w:rsidRDefault="00A8349E" w:rsidP="0083395D">
            <w:pPr>
              <w:autoSpaceDE w:val="0"/>
              <w:autoSpaceDN w:val="0"/>
              <w:adjustRightInd w:val="0"/>
              <w:rPr>
                <w:rFonts w:ascii="Times New Roman" w:hAnsi="Times New Roman" w:cs="Times New Roman"/>
                <w:bCs/>
                <w:sz w:val="19"/>
                <w:szCs w:val="19"/>
              </w:rPr>
            </w:pPr>
            <w:r w:rsidRPr="001B5969">
              <w:rPr>
                <w:rFonts w:ascii="Times New Roman" w:hAnsi="Times New Roman" w:cs="Times New Roman"/>
                <w:bCs/>
                <w:sz w:val="19"/>
                <w:szCs w:val="19"/>
              </w:rPr>
              <w:t>No incluido</w:t>
            </w:r>
          </w:p>
        </w:tc>
        <w:tc>
          <w:tcPr>
            <w:tcW w:w="2163" w:type="dxa"/>
          </w:tcPr>
          <w:p w:rsidR="00D318EC" w:rsidRPr="001B5969" w:rsidRDefault="00D318EC" w:rsidP="0083395D">
            <w:pPr>
              <w:autoSpaceDE w:val="0"/>
              <w:autoSpaceDN w:val="0"/>
              <w:adjustRightInd w:val="0"/>
              <w:rPr>
                <w:rFonts w:ascii="Times New Roman" w:hAnsi="Times New Roman" w:cs="Times New Roman"/>
                <w:b/>
                <w:bCs/>
                <w:sz w:val="19"/>
                <w:szCs w:val="19"/>
              </w:rPr>
            </w:pPr>
          </w:p>
        </w:tc>
        <w:tc>
          <w:tcPr>
            <w:tcW w:w="2105" w:type="dxa"/>
          </w:tcPr>
          <w:p w:rsidR="00D318EC" w:rsidRPr="001B5969" w:rsidRDefault="00EB01B3" w:rsidP="0083395D">
            <w:pPr>
              <w:autoSpaceDE w:val="0"/>
              <w:autoSpaceDN w:val="0"/>
              <w:adjustRightInd w:val="0"/>
              <w:rPr>
                <w:rFonts w:ascii="Times New Roman" w:hAnsi="Times New Roman" w:cs="Times New Roman"/>
                <w:bCs/>
                <w:sz w:val="19"/>
                <w:szCs w:val="19"/>
              </w:rPr>
            </w:pPr>
            <w:r w:rsidRPr="001B5969">
              <w:rPr>
                <w:rFonts w:ascii="Times New Roman" w:hAnsi="Times New Roman" w:cs="Times New Roman"/>
                <w:bCs/>
                <w:sz w:val="19"/>
                <w:szCs w:val="19"/>
              </w:rPr>
              <w:t>Desarrollar específicamente</w:t>
            </w:r>
          </w:p>
        </w:tc>
      </w:tr>
      <w:tr w:rsidR="00D318EC" w:rsidRPr="001B5969" w:rsidTr="001B5969">
        <w:tc>
          <w:tcPr>
            <w:tcW w:w="4219" w:type="dxa"/>
          </w:tcPr>
          <w:p w:rsidR="00D318EC" w:rsidRPr="001B5969" w:rsidRDefault="00E67FDA" w:rsidP="00E67FDA">
            <w:pPr>
              <w:autoSpaceDE w:val="0"/>
              <w:autoSpaceDN w:val="0"/>
              <w:adjustRightInd w:val="0"/>
              <w:rPr>
                <w:rFonts w:ascii="Times New Roman" w:hAnsi="Times New Roman" w:cs="Times New Roman"/>
                <w:sz w:val="19"/>
                <w:szCs w:val="19"/>
              </w:rPr>
            </w:pPr>
            <w:r w:rsidRPr="001B5969">
              <w:rPr>
                <w:rFonts w:ascii="Times New Roman" w:hAnsi="Times New Roman" w:cs="Times New Roman"/>
                <w:sz w:val="19"/>
                <w:szCs w:val="19"/>
              </w:rPr>
              <w:t>Si se mantienen los supuestos, se considera que la entrega de los componentes implica el logro del propósito</w:t>
            </w:r>
          </w:p>
        </w:tc>
        <w:tc>
          <w:tcPr>
            <w:tcW w:w="1701" w:type="dxa"/>
          </w:tcPr>
          <w:p w:rsidR="00D318EC" w:rsidRPr="001B5969" w:rsidRDefault="00A8349E" w:rsidP="0083395D">
            <w:pPr>
              <w:autoSpaceDE w:val="0"/>
              <w:autoSpaceDN w:val="0"/>
              <w:adjustRightInd w:val="0"/>
              <w:rPr>
                <w:rFonts w:ascii="Times New Roman" w:hAnsi="Times New Roman" w:cs="Times New Roman"/>
                <w:bCs/>
                <w:sz w:val="19"/>
                <w:szCs w:val="19"/>
              </w:rPr>
            </w:pPr>
            <w:r w:rsidRPr="001B5969">
              <w:rPr>
                <w:rFonts w:ascii="Times New Roman" w:hAnsi="Times New Roman" w:cs="Times New Roman"/>
                <w:bCs/>
                <w:sz w:val="19"/>
                <w:szCs w:val="19"/>
              </w:rPr>
              <w:t>No incluido</w:t>
            </w:r>
          </w:p>
        </w:tc>
        <w:tc>
          <w:tcPr>
            <w:tcW w:w="2163" w:type="dxa"/>
          </w:tcPr>
          <w:p w:rsidR="00D318EC" w:rsidRPr="001B5969" w:rsidRDefault="00D318EC" w:rsidP="0083395D">
            <w:pPr>
              <w:autoSpaceDE w:val="0"/>
              <w:autoSpaceDN w:val="0"/>
              <w:adjustRightInd w:val="0"/>
              <w:rPr>
                <w:rFonts w:ascii="Times New Roman" w:hAnsi="Times New Roman" w:cs="Times New Roman"/>
                <w:b/>
                <w:bCs/>
                <w:sz w:val="19"/>
                <w:szCs w:val="19"/>
              </w:rPr>
            </w:pPr>
          </w:p>
        </w:tc>
        <w:tc>
          <w:tcPr>
            <w:tcW w:w="2105" w:type="dxa"/>
          </w:tcPr>
          <w:p w:rsidR="00D318EC" w:rsidRPr="001B5969" w:rsidRDefault="00EB01B3" w:rsidP="0083395D">
            <w:pPr>
              <w:autoSpaceDE w:val="0"/>
              <w:autoSpaceDN w:val="0"/>
              <w:adjustRightInd w:val="0"/>
              <w:rPr>
                <w:rFonts w:ascii="Times New Roman" w:hAnsi="Times New Roman" w:cs="Times New Roman"/>
                <w:bCs/>
                <w:sz w:val="19"/>
                <w:szCs w:val="19"/>
              </w:rPr>
            </w:pPr>
            <w:r w:rsidRPr="001B5969">
              <w:rPr>
                <w:rFonts w:ascii="Times New Roman" w:hAnsi="Times New Roman" w:cs="Times New Roman"/>
                <w:bCs/>
                <w:sz w:val="19"/>
                <w:szCs w:val="19"/>
              </w:rPr>
              <w:t>Desarrollar específicamente</w:t>
            </w:r>
          </w:p>
        </w:tc>
      </w:tr>
      <w:tr w:rsidR="00D318EC" w:rsidRPr="001B5969" w:rsidTr="001B5969">
        <w:tc>
          <w:tcPr>
            <w:tcW w:w="4219" w:type="dxa"/>
          </w:tcPr>
          <w:p w:rsidR="00D318EC" w:rsidRPr="001B5969" w:rsidRDefault="00E67FDA" w:rsidP="00E67FDA">
            <w:pPr>
              <w:autoSpaceDE w:val="0"/>
              <w:autoSpaceDN w:val="0"/>
              <w:adjustRightInd w:val="0"/>
              <w:rPr>
                <w:rFonts w:ascii="Times New Roman" w:hAnsi="Times New Roman" w:cs="Times New Roman"/>
                <w:sz w:val="19"/>
                <w:szCs w:val="19"/>
              </w:rPr>
            </w:pPr>
            <w:r w:rsidRPr="001B5969">
              <w:rPr>
                <w:rFonts w:ascii="Times New Roman" w:hAnsi="Times New Roman" w:cs="Times New Roman"/>
                <w:sz w:val="19"/>
                <w:szCs w:val="19"/>
              </w:rPr>
              <w:t>Las actividades tienen asociado al menos un supuesto y está fuera del ámbito del control del programa</w:t>
            </w:r>
          </w:p>
        </w:tc>
        <w:tc>
          <w:tcPr>
            <w:tcW w:w="1701" w:type="dxa"/>
          </w:tcPr>
          <w:p w:rsidR="00D318EC" w:rsidRPr="001B5969" w:rsidRDefault="00A8349E" w:rsidP="0083395D">
            <w:pPr>
              <w:autoSpaceDE w:val="0"/>
              <w:autoSpaceDN w:val="0"/>
              <w:adjustRightInd w:val="0"/>
              <w:rPr>
                <w:rFonts w:ascii="Times New Roman" w:hAnsi="Times New Roman" w:cs="Times New Roman"/>
                <w:bCs/>
                <w:sz w:val="19"/>
                <w:szCs w:val="19"/>
              </w:rPr>
            </w:pPr>
            <w:r w:rsidRPr="001B5969">
              <w:rPr>
                <w:rFonts w:ascii="Times New Roman" w:hAnsi="Times New Roman" w:cs="Times New Roman"/>
                <w:bCs/>
                <w:sz w:val="19"/>
                <w:szCs w:val="19"/>
              </w:rPr>
              <w:t>No incluido</w:t>
            </w:r>
          </w:p>
        </w:tc>
        <w:tc>
          <w:tcPr>
            <w:tcW w:w="2163" w:type="dxa"/>
          </w:tcPr>
          <w:p w:rsidR="00D318EC" w:rsidRPr="001B5969" w:rsidRDefault="00D318EC" w:rsidP="0083395D">
            <w:pPr>
              <w:autoSpaceDE w:val="0"/>
              <w:autoSpaceDN w:val="0"/>
              <w:adjustRightInd w:val="0"/>
              <w:rPr>
                <w:rFonts w:ascii="Times New Roman" w:hAnsi="Times New Roman" w:cs="Times New Roman"/>
                <w:b/>
                <w:bCs/>
                <w:sz w:val="19"/>
                <w:szCs w:val="19"/>
              </w:rPr>
            </w:pPr>
          </w:p>
        </w:tc>
        <w:tc>
          <w:tcPr>
            <w:tcW w:w="2105" w:type="dxa"/>
          </w:tcPr>
          <w:p w:rsidR="00D318EC" w:rsidRPr="001B5969" w:rsidRDefault="00EB01B3" w:rsidP="0083395D">
            <w:pPr>
              <w:autoSpaceDE w:val="0"/>
              <w:autoSpaceDN w:val="0"/>
              <w:adjustRightInd w:val="0"/>
              <w:rPr>
                <w:rFonts w:ascii="Times New Roman" w:hAnsi="Times New Roman" w:cs="Times New Roman"/>
                <w:bCs/>
                <w:sz w:val="19"/>
                <w:szCs w:val="19"/>
              </w:rPr>
            </w:pPr>
            <w:r w:rsidRPr="001B5969">
              <w:rPr>
                <w:rFonts w:ascii="Times New Roman" w:hAnsi="Times New Roman" w:cs="Times New Roman"/>
                <w:bCs/>
                <w:sz w:val="19"/>
                <w:szCs w:val="19"/>
              </w:rPr>
              <w:t>Desarrollar específicamente</w:t>
            </w:r>
          </w:p>
        </w:tc>
      </w:tr>
      <w:tr w:rsidR="00E67FDA" w:rsidRPr="001B5969" w:rsidTr="001B5969">
        <w:tc>
          <w:tcPr>
            <w:tcW w:w="4219" w:type="dxa"/>
          </w:tcPr>
          <w:p w:rsidR="00E67FDA" w:rsidRPr="001B5969" w:rsidRDefault="00E67FDA" w:rsidP="00E67FDA">
            <w:pPr>
              <w:autoSpaceDE w:val="0"/>
              <w:autoSpaceDN w:val="0"/>
              <w:adjustRightInd w:val="0"/>
              <w:rPr>
                <w:rFonts w:ascii="Times New Roman" w:hAnsi="Times New Roman" w:cs="Times New Roman"/>
                <w:sz w:val="19"/>
                <w:szCs w:val="19"/>
              </w:rPr>
            </w:pPr>
            <w:r w:rsidRPr="001B5969">
              <w:rPr>
                <w:rFonts w:ascii="Times New Roman" w:hAnsi="Times New Roman" w:cs="Times New Roman"/>
                <w:sz w:val="19"/>
                <w:szCs w:val="19"/>
              </w:rPr>
              <w:lastRenderedPageBreak/>
              <w:t>Si se mantienen los supuestos, se considera que la realización de las actividades implica la generación de los componentes</w:t>
            </w:r>
          </w:p>
        </w:tc>
        <w:tc>
          <w:tcPr>
            <w:tcW w:w="1701" w:type="dxa"/>
          </w:tcPr>
          <w:p w:rsidR="00E67FDA" w:rsidRPr="001B5969" w:rsidRDefault="00A8349E" w:rsidP="0083395D">
            <w:pPr>
              <w:autoSpaceDE w:val="0"/>
              <w:autoSpaceDN w:val="0"/>
              <w:adjustRightInd w:val="0"/>
              <w:rPr>
                <w:rFonts w:ascii="Times New Roman" w:hAnsi="Times New Roman" w:cs="Times New Roman"/>
                <w:bCs/>
                <w:sz w:val="19"/>
                <w:szCs w:val="19"/>
              </w:rPr>
            </w:pPr>
            <w:r w:rsidRPr="001B5969">
              <w:rPr>
                <w:rFonts w:ascii="Times New Roman" w:hAnsi="Times New Roman" w:cs="Times New Roman"/>
                <w:bCs/>
                <w:sz w:val="19"/>
                <w:szCs w:val="19"/>
              </w:rPr>
              <w:t>No incluido</w:t>
            </w:r>
          </w:p>
        </w:tc>
        <w:tc>
          <w:tcPr>
            <w:tcW w:w="2163" w:type="dxa"/>
          </w:tcPr>
          <w:p w:rsidR="00E67FDA" w:rsidRPr="001B5969" w:rsidRDefault="00E67FDA" w:rsidP="0083395D">
            <w:pPr>
              <w:autoSpaceDE w:val="0"/>
              <w:autoSpaceDN w:val="0"/>
              <w:adjustRightInd w:val="0"/>
              <w:rPr>
                <w:rFonts w:ascii="Times New Roman" w:hAnsi="Times New Roman" w:cs="Times New Roman"/>
                <w:b/>
                <w:bCs/>
                <w:sz w:val="19"/>
                <w:szCs w:val="19"/>
              </w:rPr>
            </w:pPr>
          </w:p>
        </w:tc>
        <w:tc>
          <w:tcPr>
            <w:tcW w:w="2105" w:type="dxa"/>
          </w:tcPr>
          <w:p w:rsidR="00E67FDA" w:rsidRPr="001B5969" w:rsidRDefault="00EB01B3" w:rsidP="0083395D">
            <w:pPr>
              <w:autoSpaceDE w:val="0"/>
              <w:autoSpaceDN w:val="0"/>
              <w:adjustRightInd w:val="0"/>
              <w:rPr>
                <w:rFonts w:ascii="Times New Roman" w:hAnsi="Times New Roman" w:cs="Times New Roman"/>
                <w:bCs/>
                <w:sz w:val="19"/>
                <w:szCs w:val="19"/>
              </w:rPr>
            </w:pPr>
            <w:r w:rsidRPr="001B5969">
              <w:rPr>
                <w:rFonts w:ascii="Times New Roman" w:hAnsi="Times New Roman" w:cs="Times New Roman"/>
                <w:bCs/>
                <w:sz w:val="19"/>
                <w:szCs w:val="19"/>
              </w:rPr>
              <w:t>Desarrollar específicamente</w:t>
            </w:r>
          </w:p>
        </w:tc>
      </w:tr>
    </w:tbl>
    <w:p w:rsidR="00E67FDA" w:rsidRPr="00E448F4" w:rsidRDefault="00E67FDA" w:rsidP="001B5969">
      <w:pPr>
        <w:autoSpaceDE w:val="0"/>
        <w:autoSpaceDN w:val="0"/>
        <w:adjustRightInd w:val="0"/>
        <w:spacing w:after="0" w:line="240" w:lineRule="auto"/>
        <w:jc w:val="both"/>
        <w:rPr>
          <w:rFonts w:ascii="Times New Roman" w:hAnsi="Times New Roman" w:cs="Times New Roman"/>
          <w:sz w:val="20"/>
          <w:szCs w:val="20"/>
        </w:rPr>
      </w:pPr>
    </w:p>
    <w:p w:rsidR="00E67FDA" w:rsidRPr="00E448F4" w:rsidRDefault="003F42B8" w:rsidP="001B5969">
      <w:pPr>
        <w:autoSpaceDE w:val="0"/>
        <w:autoSpaceDN w:val="0"/>
        <w:adjustRightInd w:val="0"/>
        <w:spacing w:after="0" w:line="240" w:lineRule="auto"/>
        <w:jc w:val="both"/>
        <w:rPr>
          <w:rFonts w:ascii="Times New Roman" w:hAnsi="Times New Roman" w:cs="Times New Roman"/>
          <w:sz w:val="20"/>
          <w:szCs w:val="20"/>
        </w:rPr>
      </w:pPr>
      <w:r w:rsidRPr="00E448F4">
        <w:rPr>
          <w:rFonts w:ascii="Times New Roman" w:hAnsi="Times New Roman" w:cs="Times New Roman"/>
          <w:b/>
          <w:bCs/>
          <w:sz w:val="20"/>
          <w:szCs w:val="20"/>
        </w:rPr>
        <w:t>6. Valoración del diseño y Consistencia de los Indicadores para el Monitoreo del Programa Social (Lógica</w:t>
      </w:r>
      <w:r w:rsidR="001B5969">
        <w:rPr>
          <w:rFonts w:ascii="Times New Roman" w:hAnsi="Times New Roman" w:cs="Times New Roman"/>
          <w:b/>
          <w:bCs/>
          <w:sz w:val="20"/>
          <w:szCs w:val="20"/>
        </w:rPr>
        <w:t xml:space="preserve"> </w:t>
      </w:r>
      <w:r w:rsidRPr="00E448F4">
        <w:rPr>
          <w:rFonts w:ascii="Times New Roman" w:hAnsi="Times New Roman" w:cs="Times New Roman"/>
          <w:b/>
          <w:bCs/>
          <w:sz w:val="20"/>
          <w:szCs w:val="20"/>
        </w:rPr>
        <w:t>Horizontal)</w:t>
      </w:r>
    </w:p>
    <w:tbl>
      <w:tblPr>
        <w:tblStyle w:val="Tablaconcuadrcula"/>
        <w:tblW w:w="0" w:type="auto"/>
        <w:jc w:val="center"/>
        <w:tblLook w:val="04A0" w:firstRow="1" w:lastRow="0" w:firstColumn="1" w:lastColumn="0" w:noHBand="0" w:noVBand="1"/>
      </w:tblPr>
      <w:tblGrid>
        <w:gridCol w:w="4283"/>
        <w:gridCol w:w="1984"/>
        <w:gridCol w:w="2063"/>
        <w:gridCol w:w="1701"/>
      </w:tblGrid>
      <w:tr w:rsidR="003F42B8" w:rsidRPr="001B5969" w:rsidTr="0006116A">
        <w:trPr>
          <w:jc w:val="center"/>
        </w:trPr>
        <w:tc>
          <w:tcPr>
            <w:tcW w:w="4283" w:type="dxa"/>
            <w:vMerge w:val="restart"/>
          </w:tcPr>
          <w:p w:rsidR="003F42B8" w:rsidRPr="001B5969" w:rsidRDefault="003F42B8" w:rsidP="0013509C">
            <w:pPr>
              <w:autoSpaceDE w:val="0"/>
              <w:autoSpaceDN w:val="0"/>
              <w:adjustRightInd w:val="0"/>
              <w:rPr>
                <w:rFonts w:ascii="Times New Roman" w:hAnsi="Times New Roman" w:cs="Times New Roman"/>
                <w:b/>
                <w:bCs/>
                <w:sz w:val="19"/>
                <w:szCs w:val="19"/>
              </w:rPr>
            </w:pPr>
            <w:r w:rsidRPr="001B5969">
              <w:rPr>
                <w:rFonts w:ascii="Times New Roman" w:hAnsi="Times New Roman" w:cs="Times New Roman"/>
                <w:b/>
                <w:bCs/>
                <w:sz w:val="19"/>
                <w:szCs w:val="19"/>
              </w:rPr>
              <w:t>Aspecto</w:t>
            </w:r>
          </w:p>
        </w:tc>
        <w:tc>
          <w:tcPr>
            <w:tcW w:w="4047" w:type="dxa"/>
            <w:gridSpan w:val="2"/>
          </w:tcPr>
          <w:p w:rsidR="003F42B8" w:rsidRPr="001B5969" w:rsidRDefault="003F42B8" w:rsidP="0013509C">
            <w:pPr>
              <w:autoSpaceDE w:val="0"/>
              <w:autoSpaceDN w:val="0"/>
              <w:adjustRightInd w:val="0"/>
              <w:rPr>
                <w:rFonts w:ascii="Times New Roman" w:hAnsi="Times New Roman" w:cs="Times New Roman"/>
                <w:b/>
                <w:bCs/>
                <w:sz w:val="19"/>
                <w:szCs w:val="19"/>
              </w:rPr>
            </w:pPr>
            <w:r w:rsidRPr="001B5969">
              <w:rPr>
                <w:rFonts w:ascii="Times New Roman" w:hAnsi="Times New Roman" w:cs="Times New Roman"/>
                <w:b/>
                <w:bCs/>
                <w:sz w:val="19"/>
                <w:szCs w:val="19"/>
              </w:rPr>
              <w:t>Valoración</w:t>
            </w:r>
          </w:p>
        </w:tc>
        <w:tc>
          <w:tcPr>
            <w:tcW w:w="1701" w:type="dxa"/>
            <w:vMerge w:val="restart"/>
          </w:tcPr>
          <w:p w:rsidR="003F42B8" w:rsidRPr="001B5969" w:rsidRDefault="003F42B8" w:rsidP="0013509C">
            <w:pPr>
              <w:autoSpaceDE w:val="0"/>
              <w:autoSpaceDN w:val="0"/>
              <w:adjustRightInd w:val="0"/>
              <w:rPr>
                <w:rFonts w:ascii="Times New Roman" w:hAnsi="Times New Roman" w:cs="Times New Roman"/>
                <w:b/>
                <w:bCs/>
                <w:sz w:val="19"/>
                <w:szCs w:val="19"/>
              </w:rPr>
            </w:pPr>
            <w:r w:rsidRPr="001B5969">
              <w:rPr>
                <w:rFonts w:ascii="Times New Roman" w:hAnsi="Times New Roman" w:cs="Times New Roman"/>
                <w:b/>
                <w:bCs/>
                <w:sz w:val="19"/>
                <w:szCs w:val="19"/>
              </w:rPr>
              <w:t>Propuesta de Modificación</w:t>
            </w:r>
          </w:p>
        </w:tc>
      </w:tr>
      <w:tr w:rsidR="003F42B8" w:rsidRPr="001B5969" w:rsidTr="0006116A">
        <w:trPr>
          <w:jc w:val="center"/>
        </w:trPr>
        <w:tc>
          <w:tcPr>
            <w:tcW w:w="4283" w:type="dxa"/>
            <w:vMerge/>
          </w:tcPr>
          <w:p w:rsidR="003F42B8" w:rsidRPr="001B5969" w:rsidRDefault="003F42B8" w:rsidP="0013509C">
            <w:pPr>
              <w:autoSpaceDE w:val="0"/>
              <w:autoSpaceDN w:val="0"/>
              <w:adjustRightInd w:val="0"/>
              <w:rPr>
                <w:rFonts w:ascii="Times New Roman" w:hAnsi="Times New Roman" w:cs="Times New Roman"/>
                <w:b/>
                <w:bCs/>
                <w:sz w:val="19"/>
                <w:szCs w:val="19"/>
              </w:rPr>
            </w:pPr>
          </w:p>
        </w:tc>
        <w:tc>
          <w:tcPr>
            <w:tcW w:w="1984" w:type="dxa"/>
          </w:tcPr>
          <w:p w:rsidR="003F42B8" w:rsidRPr="001B5969" w:rsidRDefault="003F42B8" w:rsidP="0013509C">
            <w:pPr>
              <w:autoSpaceDE w:val="0"/>
              <w:autoSpaceDN w:val="0"/>
              <w:adjustRightInd w:val="0"/>
              <w:rPr>
                <w:rFonts w:ascii="Times New Roman" w:hAnsi="Times New Roman" w:cs="Times New Roman"/>
                <w:b/>
                <w:bCs/>
                <w:sz w:val="19"/>
                <w:szCs w:val="19"/>
              </w:rPr>
            </w:pPr>
            <w:r w:rsidRPr="001B5969">
              <w:rPr>
                <w:rFonts w:ascii="Times New Roman" w:hAnsi="Times New Roman" w:cs="Times New Roman"/>
                <w:b/>
                <w:bCs/>
                <w:sz w:val="19"/>
                <w:szCs w:val="19"/>
              </w:rPr>
              <w:t>Matriz de Indicadores 2015</w:t>
            </w:r>
          </w:p>
        </w:tc>
        <w:tc>
          <w:tcPr>
            <w:tcW w:w="2063" w:type="dxa"/>
          </w:tcPr>
          <w:p w:rsidR="003F42B8" w:rsidRPr="001B5969" w:rsidRDefault="003F42B8" w:rsidP="0013509C">
            <w:pPr>
              <w:autoSpaceDE w:val="0"/>
              <w:autoSpaceDN w:val="0"/>
              <w:adjustRightInd w:val="0"/>
              <w:rPr>
                <w:rFonts w:ascii="Times New Roman" w:hAnsi="Times New Roman" w:cs="Times New Roman"/>
                <w:b/>
                <w:bCs/>
                <w:sz w:val="19"/>
                <w:szCs w:val="19"/>
              </w:rPr>
            </w:pPr>
            <w:r w:rsidRPr="001B5969">
              <w:rPr>
                <w:rFonts w:ascii="Times New Roman" w:hAnsi="Times New Roman" w:cs="Times New Roman"/>
                <w:b/>
                <w:bCs/>
                <w:sz w:val="19"/>
                <w:szCs w:val="19"/>
              </w:rPr>
              <w:t>Matriz de Indicadores Propuesta</w:t>
            </w:r>
          </w:p>
        </w:tc>
        <w:tc>
          <w:tcPr>
            <w:tcW w:w="1701" w:type="dxa"/>
            <w:vMerge/>
          </w:tcPr>
          <w:p w:rsidR="003F42B8" w:rsidRPr="001B5969" w:rsidRDefault="003F42B8" w:rsidP="0013509C">
            <w:pPr>
              <w:autoSpaceDE w:val="0"/>
              <w:autoSpaceDN w:val="0"/>
              <w:adjustRightInd w:val="0"/>
              <w:rPr>
                <w:rFonts w:ascii="Times New Roman" w:hAnsi="Times New Roman" w:cs="Times New Roman"/>
                <w:b/>
                <w:bCs/>
                <w:sz w:val="19"/>
                <w:szCs w:val="19"/>
              </w:rPr>
            </w:pPr>
          </w:p>
        </w:tc>
      </w:tr>
      <w:tr w:rsidR="00EB01B3" w:rsidRPr="001B5969" w:rsidTr="0006116A">
        <w:trPr>
          <w:jc w:val="center"/>
        </w:trPr>
        <w:tc>
          <w:tcPr>
            <w:tcW w:w="4283" w:type="dxa"/>
          </w:tcPr>
          <w:p w:rsidR="00EB01B3" w:rsidRPr="001B5969" w:rsidRDefault="00EB01B3" w:rsidP="003F42B8">
            <w:pPr>
              <w:autoSpaceDE w:val="0"/>
              <w:autoSpaceDN w:val="0"/>
              <w:adjustRightInd w:val="0"/>
              <w:rPr>
                <w:rFonts w:ascii="Times New Roman" w:hAnsi="Times New Roman" w:cs="Times New Roman"/>
                <w:b/>
                <w:bCs/>
                <w:sz w:val="19"/>
                <w:szCs w:val="19"/>
              </w:rPr>
            </w:pPr>
            <w:r w:rsidRPr="001B5969">
              <w:rPr>
                <w:rFonts w:ascii="Times New Roman" w:hAnsi="Times New Roman" w:cs="Times New Roman"/>
                <w:sz w:val="19"/>
                <w:szCs w:val="19"/>
              </w:rPr>
              <w:t>Los indicadores a nivel de fin permiten monitorear el programa y evaluar adecuadamente el logro del fin.</w:t>
            </w:r>
          </w:p>
        </w:tc>
        <w:tc>
          <w:tcPr>
            <w:tcW w:w="1984" w:type="dxa"/>
          </w:tcPr>
          <w:p w:rsidR="00EB01B3" w:rsidRPr="001B5969" w:rsidRDefault="00A12ECD" w:rsidP="00467D78">
            <w:pPr>
              <w:autoSpaceDE w:val="0"/>
              <w:autoSpaceDN w:val="0"/>
              <w:adjustRightInd w:val="0"/>
              <w:rPr>
                <w:rFonts w:ascii="Times New Roman" w:hAnsi="Times New Roman" w:cs="Times New Roman"/>
                <w:sz w:val="19"/>
                <w:szCs w:val="19"/>
              </w:rPr>
            </w:pPr>
            <w:r w:rsidRPr="001B5969">
              <w:rPr>
                <w:rFonts w:ascii="Times New Roman" w:hAnsi="Times New Roman" w:cs="Times New Roman"/>
                <w:sz w:val="19"/>
                <w:szCs w:val="19"/>
              </w:rPr>
              <w:t>Parcial</w:t>
            </w:r>
          </w:p>
        </w:tc>
        <w:tc>
          <w:tcPr>
            <w:tcW w:w="2063" w:type="dxa"/>
          </w:tcPr>
          <w:p w:rsidR="00EB01B3" w:rsidRPr="001B5969" w:rsidRDefault="00EB01B3" w:rsidP="0013509C">
            <w:pPr>
              <w:autoSpaceDE w:val="0"/>
              <w:autoSpaceDN w:val="0"/>
              <w:adjustRightInd w:val="0"/>
              <w:rPr>
                <w:rFonts w:ascii="Times New Roman" w:hAnsi="Times New Roman" w:cs="Times New Roman"/>
                <w:b/>
                <w:bCs/>
                <w:sz w:val="19"/>
                <w:szCs w:val="19"/>
              </w:rPr>
            </w:pPr>
          </w:p>
        </w:tc>
        <w:tc>
          <w:tcPr>
            <w:tcW w:w="1701" w:type="dxa"/>
          </w:tcPr>
          <w:p w:rsidR="00EB01B3" w:rsidRPr="001B5969" w:rsidRDefault="00EB01B3" w:rsidP="0013509C">
            <w:pPr>
              <w:autoSpaceDE w:val="0"/>
              <w:autoSpaceDN w:val="0"/>
              <w:adjustRightInd w:val="0"/>
              <w:rPr>
                <w:rFonts w:ascii="Times New Roman" w:hAnsi="Times New Roman" w:cs="Times New Roman"/>
                <w:b/>
                <w:bCs/>
                <w:sz w:val="19"/>
                <w:szCs w:val="19"/>
              </w:rPr>
            </w:pPr>
          </w:p>
        </w:tc>
      </w:tr>
      <w:tr w:rsidR="00EB01B3" w:rsidRPr="001B5969" w:rsidTr="0006116A">
        <w:trPr>
          <w:jc w:val="center"/>
        </w:trPr>
        <w:tc>
          <w:tcPr>
            <w:tcW w:w="4283" w:type="dxa"/>
          </w:tcPr>
          <w:p w:rsidR="00EB01B3" w:rsidRPr="001B5969" w:rsidRDefault="00EB01B3" w:rsidP="003F42B8">
            <w:pPr>
              <w:autoSpaceDE w:val="0"/>
              <w:autoSpaceDN w:val="0"/>
              <w:adjustRightInd w:val="0"/>
              <w:rPr>
                <w:rFonts w:ascii="Times New Roman" w:hAnsi="Times New Roman" w:cs="Times New Roman"/>
                <w:b/>
                <w:bCs/>
                <w:sz w:val="19"/>
                <w:szCs w:val="19"/>
              </w:rPr>
            </w:pPr>
            <w:r w:rsidRPr="001B5969">
              <w:rPr>
                <w:rFonts w:ascii="Times New Roman" w:hAnsi="Times New Roman" w:cs="Times New Roman"/>
                <w:sz w:val="19"/>
                <w:szCs w:val="19"/>
              </w:rPr>
              <w:t>Los indicadores a nivel de propósito permiten monitorear el programa y evaluar adecuadamente el logro del propósito.</w:t>
            </w:r>
          </w:p>
        </w:tc>
        <w:tc>
          <w:tcPr>
            <w:tcW w:w="1984" w:type="dxa"/>
          </w:tcPr>
          <w:p w:rsidR="00EB01B3" w:rsidRPr="001B5969" w:rsidRDefault="00A12ECD" w:rsidP="0013509C">
            <w:pPr>
              <w:autoSpaceDE w:val="0"/>
              <w:autoSpaceDN w:val="0"/>
              <w:adjustRightInd w:val="0"/>
              <w:rPr>
                <w:rFonts w:ascii="Times New Roman" w:hAnsi="Times New Roman" w:cs="Times New Roman"/>
                <w:bCs/>
                <w:sz w:val="19"/>
                <w:szCs w:val="19"/>
              </w:rPr>
            </w:pPr>
            <w:r w:rsidRPr="001B5969">
              <w:rPr>
                <w:rFonts w:ascii="Times New Roman" w:hAnsi="Times New Roman" w:cs="Times New Roman"/>
                <w:bCs/>
                <w:sz w:val="19"/>
                <w:szCs w:val="19"/>
              </w:rPr>
              <w:t>Parcial</w:t>
            </w:r>
          </w:p>
        </w:tc>
        <w:tc>
          <w:tcPr>
            <w:tcW w:w="2063" w:type="dxa"/>
          </w:tcPr>
          <w:p w:rsidR="00EB01B3" w:rsidRPr="001B5969" w:rsidRDefault="00EB01B3" w:rsidP="0013509C">
            <w:pPr>
              <w:autoSpaceDE w:val="0"/>
              <w:autoSpaceDN w:val="0"/>
              <w:adjustRightInd w:val="0"/>
              <w:rPr>
                <w:rFonts w:ascii="Times New Roman" w:hAnsi="Times New Roman" w:cs="Times New Roman"/>
                <w:b/>
                <w:bCs/>
                <w:sz w:val="19"/>
                <w:szCs w:val="19"/>
              </w:rPr>
            </w:pPr>
          </w:p>
        </w:tc>
        <w:tc>
          <w:tcPr>
            <w:tcW w:w="1701" w:type="dxa"/>
          </w:tcPr>
          <w:p w:rsidR="00EB01B3" w:rsidRPr="001B5969" w:rsidRDefault="00EB01B3" w:rsidP="0013509C">
            <w:pPr>
              <w:autoSpaceDE w:val="0"/>
              <w:autoSpaceDN w:val="0"/>
              <w:adjustRightInd w:val="0"/>
              <w:rPr>
                <w:rFonts w:ascii="Times New Roman" w:hAnsi="Times New Roman" w:cs="Times New Roman"/>
                <w:b/>
                <w:bCs/>
                <w:sz w:val="19"/>
                <w:szCs w:val="19"/>
              </w:rPr>
            </w:pPr>
          </w:p>
        </w:tc>
      </w:tr>
      <w:tr w:rsidR="00EB01B3" w:rsidRPr="001B5969" w:rsidTr="0006116A">
        <w:trPr>
          <w:jc w:val="center"/>
        </w:trPr>
        <w:tc>
          <w:tcPr>
            <w:tcW w:w="4283" w:type="dxa"/>
          </w:tcPr>
          <w:p w:rsidR="00EB01B3" w:rsidRPr="001B5969" w:rsidRDefault="00EB01B3" w:rsidP="003F42B8">
            <w:pPr>
              <w:autoSpaceDE w:val="0"/>
              <w:autoSpaceDN w:val="0"/>
              <w:adjustRightInd w:val="0"/>
              <w:rPr>
                <w:rFonts w:ascii="Times New Roman" w:hAnsi="Times New Roman" w:cs="Times New Roman"/>
                <w:sz w:val="19"/>
                <w:szCs w:val="19"/>
              </w:rPr>
            </w:pPr>
            <w:r w:rsidRPr="001B5969">
              <w:rPr>
                <w:rFonts w:ascii="Times New Roman" w:hAnsi="Times New Roman" w:cs="Times New Roman"/>
                <w:sz w:val="19"/>
                <w:szCs w:val="19"/>
              </w:rPr>
              <w:t>Los indicadores a nivel de componentes permiten monitorear el programa y evaluar adecuadamente el logro de cada uno de los componentes.</w:t>
            </w:r>
          </w:p>
        </w:tc>
        <w:tc>
          <w:tcPr>
            <w:tcW w:w="1984" w:type="dxa"/>
          </w:tcPr>
          <w:p w:rsidR="00EB01B3" w:rsidRPr="001B5969" w:rsidRDefault="00A12ECD" w:rsidP="0013509C">
            <w:pPr>
              <w:autoSpaceDE w:val="0"/>
              <w:autoSpaceDN w:val="0"/>
              <w:adjustRightInd w:val="0"/>
              <w:rPr>
                <w:rFonts w:ascii="Times New Roman" w:hAnsi="Times New Roman" w:cs="Times New Roman"/>
                <w:bCs/>
                <w:sz w:val="19"/>
                <w:szCs w:val="19"/>
              </w:rPr>
            </w:pPr>
            <w:r w:rsidRPr="001B5969">
              <w:rPr>
                <w:rFonts w:ascii="Times New Roman" w:hAnsi="Times New Roman" w:cs="Times New Roman"/>
                <w:bCs/>
                <w:sz w:val="19"/>
                <w:szCs w:val="19"/>
              </w:rPr>
              <w:t>Parcial</w:t>
            </w:r>
          </w:p>
        </w:tc>
        <w:tc>
          <w:tcPr>
            <w:tcW w:w="2063" w:type="dxa"/>
          </w:tcPr>
          <w:p w:rsidR="00EB01B3" w:rsidRPr="001B5969" w:rsidRDefault="00EB01B3" w:rsidP="0013509C">
            <w:pPr>
              <w:autoSpaceDE w:val="0"/>
              <w:autoSpaceDN w:val="0"/>
              <w:adjustRightInd w:val="0"/>
              <w:rPr>
                <w:rFonts w:ascii="Times New Roman" w:hAnsi="Times New Roman" w:cs="Times New Roman"/>
                <w:b/>
                <w:bCs/>
                <w:sz w:val="19"/>
                <w:szCs w:val="19"/>
              </w:rPr>
            </w:pPr>
          </w:p>
        </w:tc>
        <w:tc>
          <w:tcPr>
            <w:tcW w:w="1701" w:type="dxa"/>
          </w:tcPr>
          <w:p w:rsidR="00EB01B3" w:rsidRPr="001B5969" w:rsidRDefault="00EB01B3" w:rsidP="0013509C">
            <w:pPr>
              <w:autoSpaceDE w:val="0"/>
              <w:autoSpaceDN w:val="0"/>
              <w:adjustRightInd w:val="0"/>
              <w:rPr>
                <w:rFonts w:ascii="Times New Roman" w:hAnsi="Times New Roman" w:cs="Times New Roman"/>
                <w:b/>
                <w:bCs/>
                <w:sz w:val="19"/>
                <w:szCs w:val="19"/>
              </w:rPr>
            </w:pPr>
          </w:p>
        </w:tc>
      </w:tr>
      <w:tr w:rsidR="00EB01B3" w:rsidRPr="001B5969" w:rsidTr="0006116A">
        <w:trPr>
          <w:jc w:val="center"/>
        </w:trPr>
        <w:tc>
          <w:tcPr>
            <w:tcW w:w="4283" w:type="dxa"/>
          </w:tcPr>
          <w:p w:rsidR="00EB01B3" w:rsidRPr="001B5969" w:rsidRDefault="00EB01B3" w:rsidP="003F42B8">
            <w:pPr>
              <w:autoSpaceDE w:val="0"/>
              <w:autoSpaceDN w:val="0"/>
              <w:adjustRightInd w:val="0"/>
              <w:rPr>
                <w:rFonts w:ascii="Times New Roman" w:hAnsi="Times New Roman" w:cs="Times New Roman"/>
                <w:sz w:val="19"/>
                <w:szCs w:val="19"/>
              </w:rPr>
            </w:pPr>
            <w:r w:rsidRPr="001B5969">
              <w:rPr>
                <w:rFonts w:ascii="Times New Roman" w:hAnsi="Times New Roman" w:cs="Times New Roman"/>
                <w:sz w:val="19"/>
                <w:szCs w:val="19"/>
              </w:rPr>
              <w:t>Los indicadores a nivel de actividades permiten monitorear el programa y evaluar adecuadamente el logro de cada una de las actividades.</w:t>
            </w:r>
          </w:p>
        </w:tc>
        <w:tc>
          <w:tcPr>
            <w:tcW w:w="1984" w:type="dxa"/>
          </w:tcPr>
          <w:p w:rsidR="00EB01B3" w:rsidRPr="001B5969" w:rsidRDefault="00A12ECD" w:rsidP="0013509C">
            <w:pPr>
              <w:autoSpaceDE w:val="0"/>
              <w:autoSpaceDN w:val="0"/>
              <w:adjustRightInd w:val="0"/>
              <w:rPr>
                <w:rFonts w:ascii="Times New Roman" w:hAnsi="Times New Roman" w:cs="Times New Roman"/>
                <w:bCs/>
                <w:sz w:val="19"/>
                <w:szCs w:val="19"/>
              </w:rPr>
            </w:pPr>
            <w:r w:rsidRPr="001B5969">
              <w:rPr>
                <w:rFonts w:ascii="Times New Roman" w:hAnsi="Times New Roman" w:cs="Times New Roman"/>
                <w:bCs/>
                <w:sz w:val="19"/>
                <w:szCs w:val="19"/>
              </w:rPr>
              <w:t>Parcial</w:t>
            </w:r>
          </w:p>
        </w:tc>
        <w:tc>
          <w:tcPr>
            <w:tcW w:w="2063" w:type="dxa"/>
          </w:tcPr>
          <w:p w:rsidR="00EB01B3" w:rsidRPr="001B5969" w:rsidRDefault="00EB01B3" w:rsidP="0013509C">
            <w:pPr>
              <w:autoSpaceDE w:val="0"/>
              <w:autoSpaceDN w:val="0"/>
              <w:adjustRightInd w:val="0"/>
              <w:rPr>
                <w:rFonts w:ascii="Times New Roman" w:hAnsi="Times New Roman" w:cs="Times New Roman"/>
                <w:b/>
                <w:bCs/>
                <w:sz w:val="19"/>
                <w:szCs w:val="19"/>
              </w:rPr>
            </w:pPr>
          </w:p>
        </w:tc>
        <w:tc>
          <w:tcPr>
            <w:tcW w:w="1701" w:type="dxa"/>
          </w:tcPr>
          <w:p w:rsidR="00EB01B3" w:rsidRPr="001B5969" w:rsidRDefault="00EB01B3" w:rsidP="0013509C">
            <w:pPr>
              <w:autoSpaceDE w:val="0"/>
              <w:autoSpaceDN w:val="0"/>
              <w:adjustRightInd w:val="0"/>
              <w:rPr>
                <w:rFonts w:ascii="Times New Roman" w:hAnsi="Times New Roman" w:cs="Times New Roman"/>
                <w:b/>
                <w:bCs/>
                <w:sz w:val="19"/>
                <w:szCs w:val="19"/>
              </w:rPr>
            </w:pPr>
          </w:p>
        </w:tc>
      </w:tr>
    </w:tbl>
    <w:p w:rsidR="003F42B8" w:rsidRPr="00E448F4" w:rsidRDefault="003F42B8" w:rsidP="0006116A">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3351"/>
        <w:gridCol w:w="670"/>
        <w:gridCol w:w="669"/>
        <w:gridCol w:w="669"/>
        <w:gridCol w:w="669"/>
        <w:gridCol w:w="669"/>
        <w:gridCol w:w="669"/>
        <w:gridCol w:w="2822"/>
      </w:tblGrid>
      <w:tr w:rsidR="009760E6" w:rsidRPr="0006116A" w:rsidTr="0013509C">
        <w:tc>
          <w:tcPr>
            <w:tcW w:w="3652" w:type="dxa"/>
            <w:vMerge w:val="restart"/>
          </w:tcPr>
          <w:p w:rsidR="009760E6" w:rsidRPr="0006116A" w:rsidRDefault="009760E6" w:rsidP="003F42B8">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Indicadores Matriz 2015</w:t>
            </w:r>
          </w:p>
        </w:tc>
        <w:tc>
          <w:tcPr>
            <w:tcW w:w="4253" w:type="dxa"/>
            <w:gridSpan w:val="6"/>
          </w:tcPr>
          <w:p w:rsidR="009760E6" w:rsidRPr="0006116A" w:rsidRDefault="009760E6" w:rsidP="003F42B8">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Valoración del Diseño</w:t>
            </w:r>
          </w:p>
        </w:tc>
        <w:tc>
          <w:tcPr>
            <w:tcW w:w="3035" w:type="dxa"/>
            <w:vMerge w:val="restart"/>
          </w:tcPr>
          <w:p w:rsidR="009760E6" w:rsidRPr="0006116A" w:rsidRDefault="009760E6" w:rsidP="003F42B8">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Propuesta de Modificación</w:t>
            </w:r>
          </w:p>
        </w:tc>
      </w:tr>
      <w:tr w:rsidR="009760E6" w:rsidRPr="0006116A" w:rsidTr="009760E6">
        <w:tc>
          <w:tcPr>
            <w:tcW w:w="3652" w:type="dxa"/>
            <w:vMerge/>
          </w:tcPr>
          <w:p w:rsidR="009760E6" w:rsidRPr="0006116A" w:rsidRDefault="009760E6" w:rsidP="003F42B8">
            <w:pPr>
              <w:autoSpaceDE w:val="0"/>
              <w:autoSpaceDN w:val="0"/>
              <w:adjustRightInd w:val="0"/>
              <w:rPr>
                <w:rFonts w:ascii="Times New Roman" w:hAnsi="Times New Roman" w:cs="Times New Roman"/>
                <w:sz w:val="19"/>
                <w:szCs w:val="19"/>
              </w:rPr>
            </w:pPr>
          </w:p>
        </w:tc>
        <w:tc>
          <w:tcPr>
            <w:tcW w:w="709" w:type="dxa"/>
          </w:tcPr>
          <w:p w:rsidR="009760E6" w:rsidRPr="0006116A" w:rsidRDefault="009760E6" w:rsidP="003F42B8">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A</w:t>
            </w:r>
          </w:p>
        </w:tc>
        <w:tc>
          <w:tcPr>
            <w:tcW w:w="709" w:type="dxa"/>
          </w:tcPr>
          <w:p w:rsidR="009760E6" w:rsidRPr="0006116A" w:rsidRDefault="009760E6" w:rsidP="003F42B8">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B</w:t>
            </w:r>
          </w:p>
        </w:tc>
        <w:tc>
          <w:tcPr>
            <w:tcW w:w="708" w:type="dxa"/>
          </w:tcPr>
          <w:p w:rsidR="009760E6" w:rsidRPr="0006116A" w:rsidRDefault="009760E6" w:rsidP="003F42B8">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C</w:t>
            </w:r>
          </w:p>
        </w:tc>
        <w:tc>
          <w:tcPr>
            <w:tcW w:w="709" w:type="dxa"/>
          </w:tcPr>
          <w:p w:rsidR="009760E6" w:rsidRPr="0006116A" w:rsidRDefault="009760E6" w:rsidP="003F42B8">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D</w:t>
            </w:r>
          </w:p>
        </w:tc>
        <w:tc>
          <w:tcPr>
            <w:tcW w:w="709" w:type="dxa"/>
          </w:tcPr>
          <w:p w:rsidR="009760E6" w:rsidRPr="0006116A" w:rsidRDefault="009760E6" w:rsidP="003F42B8">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E</w:t>
            </w:r>
          </w:p>
        </w:tc>
        <w:tc>
          <w:tcPr>
            <w:tcW w:w="709" w:type="dxa"/>
          </w:tcPr>
          <w:p w:rsidR="009760E6" w:rsidRPr="0006116A" w:rsidRDefault="009760E6" w:rsidP="003F42B8">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F</w:t>
            </w:r>
          </w:p>
        </w:tc>
        <w:tc>
          <w:tcPr>
            <w:tcW w:w="3035" w:type="dxa"/>
            <w:vMerge/>
          </w:tcPr>
          <w:p w:rsidR="009760E6" w:rsidRPr="0006116A" w:rsidRDefault="009760E6" w:rsidP="003F42B8">
            <w:pPr>
              <w:autoSpaceDE w:val="0"/>
              <w:autoSpaceDN w:val="0"/>
              <w:adjustRightInd w:val="0"/>
              <w:rPr>
                <w:rFonts w:ascii="Times New Roman" w:hAnsi="Times New Roman" w:cs="Times New Roman"/>
                <w:sz w:val="19"/>
                <w:szCs w:val="19"/>
              </w:rPr>
            </w:pPr>
          </w:p>
        </w:tc>
      </w:tr>
      <w:tr w:rsidR="003B1CE3" w:rsidRPr="0006116A" w:rsidTr="009760E6">
        <w:tc>
          <w:tcPr>
            <w:tcW w:w="3652" w:type="dxa"/>
          </w:tcPr>
          <w:p w:rsidR="003B1CE3" w:rsidRPr="0006116A" w:rsidRDefault="003B1CE3" w:rsidP="00AC2C40">
            <w:pPr>
              <w:rPr>
                <w:rFonts w:ascii="Times New Roman" w:hAnsi="Times New Roman" w:cs="Times New Roman"/>
                <w:sz w:val="19"/>
                <w:szCs w:val="19"/>
              </w:rPr>
            </w:pPr>
            <w:r w:rsidRPr="0006116A">
              <w:rPr>
                <w:rFonts w:ascii="Times New Roman" w:hAnsi="Times New Roman" w:cs="Times New Roman"/>
                <w:sz w:val="19"/>
                <w:szCs w:val="19"/>
              </w:rPr>
              <w:t>Solicitudes de colectivos de apoyo atendidas</w:t>
            </w:r>
          </w:p>
        </w:tc>
        <w:tc>
          <w:tcPr>
            <w:tcW w:w="709" w:type="dxa"/>
          </w:tcPr>
          <w:p w:rsidR="003B1CE3" w:rsidRPr="0006116A" w:rsidRDefault="00D566F1" w:rsidP="003F42B8">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Si</w:t>
            </w:r>
          </w:p>
        </w:tc>
        <w:tc>
          <w:tcPr>
            <w:tcW w:w="709" w:type="dxa"/>
          </w:tcPr>
          <w:p w:rsidR="003B1CE3" w:rsidRPr="0006116A" w:rsidRDefault="00D566F1" w:rsidP="003F42B8">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Si</w:t>
            </w:r>
          </w:p>
        </w:tc>
        <w:tc>
          <w:tcPr>
            <w:tcW w:w="708" w:type="dxa"/>
          </w:tcPr>
          <w:p w:rsidR="003B1CE3" w:rsidRPr="0006116A" w:rsidRDefault="00D566F1" w:rsidP="003F42B8">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Si</w:t>
            </w:r>
          </w:p>
        </w:tc>
        <w:tc>
          <w:tcPr>
            <w:tcW w:w="709" w:type="dxa"/>
          </w:tcPr>
          <w:p w:rsidR="003B1CE3" w:rsidRPr="0006116A" w:rsidRDefault="00D566F1" w:rsidP="00833E96">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Si</w:t>
            </w:r>
          </w:p>
        </w:tc>
        <w:tc>
          <w:tcPr>
            <w:tcW w:w="709" w:type="dxa"/>
          </w:tcPr>
          <w:p w:rsidR="003B1CE3" w:rsidRPr="0006116A" w:rsidRDefault="00D566F1" w:rsidP="003F42B8">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Si</w:t>
            </w:r>
          </w:p>
        </w:tc>
        <w:tc>
          <w:tcPr>
            <w:tcW w:w="709" w:type="dxa"/>
          </w:tcPr>
          <w:p w:rsidR="003B1CE3" w:rsidRPr="0006116A" w:rsidRDefault="00D566F1" w:rsidP="003F42B8">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Si</w:t>
            </w:r>
          </w:p>
        </w:tc>
        <w:tc>
          <w:tcPr>
            <w:tcW w:w="3035" w:type="dxa"/>
          </w:tcPr>
          <w:p w:rsidR="003B1CE3" w:rsidRPr="0006116A" w:rsidRDefault="003B1CE3" w:rsidP="003F42B8">
            <w:pPr>
              <w:autoSpaceDE w:val="0"/>
              <w:autoSpaceDN w:val="0"/>
              <w:adjustRightInd w:val="0"/>
              <w:rPr>
                <w:rFonts w:ascii="Times New Roman" w:hAnsi="Times New Roman" w:cs="Times New Roman"/>
                <w:sz w:val="19"/>
                <w:szCs w:val="19"/>
              </w:rPr>
            </w:pPr>
          </w:p>
        </w:tc>
      </w:tr>
    </w:tbl>
    <w:p w:rsidR="003F42B8" w:rsidRPr="00E448F4" w:rsidRDefault="003F42B8" w:rsidP="0006116A">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3350"/>
        <w:gridCol w:w="666"/>
        <w:gridCol w:w="670"/>
        <w:gridCol w:w="669"/>
        <w:gridCol w:w="670"/>
        <w:gridCol w:w="670"/>
        <w:gridCol w:w="670"/>
        <w:gridCol w:w="2823"/>
      </w:tblGrid>
      <w:tr w:rsidR="009760E6" w:rsidRPr="0006116A" w:rsidTr="0013509C">
        <w:tc>
          <w:tcPr>
            <w:tcW w:w="3652" w:type="dxa"/>
            <w:vMerge w:val="restart"/>
          </w:tcPr>
          <w:p w:rsidR="009760E6" w:rsidRPr="0006116A" w:rsidRDefault="009760E6" w:rsidP="009760E6">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Indicadores Matriz Propuesta</w:t>
            </w:r>
          </w:p>
        </w:tc>
        <w:tc>
          <w:tcPr>
            <w:tcW w:w="4253" w:type="dxa"/>
            <w:gridSpan w:val="6"/>
          </w:tcPr>
          <w:p w:rsidR="009760E6" w:rsidRPr="0006116A" w:rsidRDefault="009760E6" w:rsidP="0013509C">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Valoración del Diseño</w:t>
            </w:r>
          </w:p>
        </w:tc>
        <w:tc>
          <w:tcPr>
            <w:tcW w:w="3035" w:type="dxa"/>
            <w:vMerge w:val="restart"/>
          </w:tcPr>
          <w:p w:rsidR="009760E6" w:rsidRPr="0006116A" w:rsidRDefault="009760E6" w:rsidP="0013509C">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Propuesta de Modificación</w:t>
            </w:r>
          </w:p>
        </w:tc>
      </w:tr>
      <w:tr w:rsidR="009760E6" w:rsidRPr="0006116A" w:rsidTr="0013509C">
        <w:tc>
          <w:tcPr>
            <w:tcW w:w="3652" w:type="dxa"/>
            <w:vMerge/>
          </w:tcPr>
          <w:p w:rsidR="009760E6" w:rsidRPr="0006116A" w:rsidRDefault="009760E6" w:rsidP="0013509C">
            <w:pPr>
              <w:autoSpaceDE w:val="0"/>
              <w:autoSpaceDN w:val="0"/>
              <w:adjustRightInd w:val="0"/>
              <w:rPr>
                <w:rFonts w:ascii="Times New Roman" w:hAnsi="Times New Roman" w:cs="Times New Roman"/>
                <w:sz w:val="19"/>
                <w:szCs w:val="19"/>
              </w:rPr>
            </w:pPr>
          </w:p>
        </w:tc>
        <w:tc>
          <w:tcPr>
            <w:tcW w:w="709" w:type="dxa"/>
          </w:tcPr>
          <w:p w:rsidR="009760E6" w:rsidRPr="0006116A" w:rsidRDefault="009760E6" w:rsidP="0013509C">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A</w:t>
            </w:r>
          </w:p>
        </w:tc>
        <w:tc>
          <w:tcPr>
            <w:tcW w:w="709" w:type="dxa"/>
          </w:tcPr>
          <w:p w:rsidR="009760E6" w:rsidRPr="0006116A" w:rsidRDefault="009760E6" w:rsidP="0013509C">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B</w:t>
            </w:r>
          </w:p>
        </w:tc>
        <w:tc>
          <w:tcPr>
            <w:tcW w:w="708" w:type="dxa"/>
          </w:tcPr>
          <w:p w:rsidR="009760E6" w:rsidRPr="0006116A" w:rsidRDefault="009760E6" w:rsidP="0013509C">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C</w:t>
            </w:r>
          </w:p>
        </w:tc>
        <w:tc>
          <w:tcPr>
            <w:tcW w:w="709" w:type="dxa"/>
          </w:tcPr>
          <w:p w:rsidR="009760E6" w:rsidRPr="0006116A" w:rsidRDefault="009760E6" w:rsidP="0013509C">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D</w:t>
            </w:r>
          </w:p>
        </w:tc>
        <w:tc>
          <w:tcPr>
            <w:tcW w:w="709" w:type="dxa"/>
          </w:tcPr>
          <w:p w:rsidR="009760E6" w:rsidRPr="0006116A" w:rsidRDefault="009760E6" w:rsidP="0013509C">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E</w:t>
            </w:r>
          </w:p>
        </w:tc>
        <w:tc>
          <w:tcPr>
            <w:tcW w:w="709" w:type="dxa"/>
          </w:tcPr>
          <w:p w:rsidR="009760E6" w:rsidRPr="0006116A" w:rsidRDefault="009760E6" w:rsidP="0013509C">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F</w:t>
            </w:r>
          </w:p>
        </w:tc>
        <w:tc>
          <w:tcPr>
            <w:tcW w:w="3035" w:type="dxa"/>
            <w:vMerge/>
          </w:tcPr>
          <w:p w:rsidR="009760E6" w:rsidRPr="0006116A" w:rsidRDefault="009760E6" w:rsidP="0013509C">
            <w:pPr>
              <w:autoSpaceDE w:val="0"/>
              <w:autoSpaceDN w:val="0"/>
              <w:adjustRightInd w:val="0"/>
              <w:rPr>
                <w:rFonts w:ascii="Times New Roman" w:hAnsi="Times New Roman" w:cs="Times New Roman"/>
                <w:sz w:val="19"/>
                <w:szCs w:val="19"/>
              </w:rPr>
            </w:pPr>
          </w:p>
        </w:tc>
      </w:tr>
      <w:tr w:rsidR="00F716F2" w:rsidRPr="0006116A" w:rsidTr="00AC2C40">
        <w:tc>
          <w:tcPr>
            <w:tcW w:w="3652" w:type="dxa"/>
          </w:tcPr>
          <w:p w:rsidR="00F716F2" w:rsidRPr="0006116A" w:rsidRDefault="00F716F2" w:rsidP="00AC2C40">
            <w:pPr>
              <w:rPr>
                <w:rFonts w:ascii="Times New Roman" w:hAnsi="Times New Roman" w:cs="Times New Roman"/>
                <w:sz w:val="19"/>
                <w:szCs w:val="19"/>
              </w:rPr>
            </w:pPr>
            <w:r w:rsidRPr="0006116A">
              <w:rPr>
                <w:rFonts w:ascii="Times New Roman" w:hAnsi="Times New Roman" w:cs="Times New Roman"/>
                <w:sz w:val="19"/>
                <w:szCs w:val="19"/>
              </w:rPr>
              <w:t>Propuestas de nuevos grupos que no hubieran sido apoyados</w:t>
            </w:r>
          </w:p>
        </w:tc>
        <w:tc>
          <w:tcPr>
            <w:tcW w:w="709" w:type="dxa"/>
          </w:tcPr>
          <w:p w:rsidR="00F716F2" w:rsidRPr="0006116A" w:rsidRDefault="00D566F1" w:rsidP="00AC2C40">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si</w:t>
            </w:r>
          </w:p>
        </w:tc>
        <w:tc>
          <w:tcPr>
            <w:tcW w:w="709" w:type="dxa"/>
          </w:tcPr>
          <w:p w:rsidR="00F716F2" w:rsidRPr="0006116A" w:rsidRDefault="00D566F1" w:rsidP="00AC2C40">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Si</w:t>
            </w:r>
          </w:p>
        </w:tc>
        <w:tc>
          <w:tcPr>
            <w:tcW w:w="708" w:type="dxa"/>
          </w:tcPr>
          <w:p w:rsidR="00F716F2" w:rsidRPr="0006116A" w:rsidRDefault="00D566F1" w:rsidP="00AC2C40">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Si</w:t>
            </w:r>
          </w:p>
        </w:tc>
        <w:tc>
          <w:tcPr>
            <w:tcW w:w="709" w:type="dxa"/>
          </w:tcPr>
          <w:p w:rsidR="00F716F2" w:rsidRPr="0006116A" w:rsidRDefault="00D566F1" w:rsidP="00AC2C40">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Si</w:t>
            </w:r>
          </w:p>
        </w:tc>
        <w:tc>
          <w:tcPr>
            <w:tcW w:w="709" w:type="dxa"/>
          </w:tcPr>
          <w:p w:rsidR="00F716F2" w:rsidRPr="0006116A" w:rsidRDefault="00D566F1" w:rsidP="00AC2C40">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Si</w:t>
            </w:r>
          </w:p>
        </w:tc>
        <w:tc>
          <w:tcPr>
            <w:tcW w:w="709" w:type="dxa"/>
          </w:tcPr>
          <w:p w:rsidR="00F716F2" w:rsidRPr="0006116A" w:rsidRDefault="00D566F1" w:rsidP="00AC2C40">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Si</w:t>
            </w:r>
          </w:p>
        </w:tc>
        <w:tc>
          <w:tcPr>
            <w:tcW w:w="3035" w:type="dxa"/>
          </w:tcPr>
          <w:p w:rsidR="00F716F2" w:rsidRPr="0006116A" w:rsidRDefault="00F716F2" w:rsidP="00AC2C40">
            <w:pPr>
              <w:autoSpaceDE w:val="0"/>
              <w:autoSpaceDN w:val="0"/>
              <w:adjustRightInd w:val="0"/>
              <w:rPr>
                <w:rFonts w:ascii="Times New Roman" w:hAnsi="Times New Roman" w:cs="Times New Roman"/>
                <w:sz w:val="19"/>
                <w:szCs w:val="19"/>
              </w:rPr>
            </w:pPr>
          </w:p>
        </w:tc>
      </w:tr>
      <w:tr w:rsidR="00F716F2" w:rsidRPr="0006116A" w:rsidTr="00AC2C40">
        <w:tc>
          <w:tcPr>
            <w:tcW w:w="3652" w:type="dxa"/>
          </w:tcPr>
          <w:p w:rsidR="00F716F2" w:rsidRPr="0006116A" w:rsidRDefault="00F716F2" w:rsidP="00AC2C40">
            <w:pPr>
              <w:rPr>
                <w:rFonts w:ascii="Times New Roman" w:hAnsi="Times New Roman" w:cs="Times New Roman"/>
                <w:sz w:val="19"/>
                <w:szCs w:val="19"/>
              </w:rPr>
            </w:pPr>
            <w:r w:rsidRPr="0006116A">
              <w:rPr>
                <w:rFonts w:ascii="Times New Roman" w:hAnsi="Times New Roman" w:cs="Times New Roman"/>
                <w:sz w:val="19"/>
                <w:szCs w:val="19"/>
              </w:rPr>
              <w:t>Porcentaje de atención a la demanda de apoyo</w:t>
            </w:r>
          </w:p>
        </w:tc>
        <w:tc>
          <w:tcPr>
            <w:tcW w:w="709" w:type="dxa"/>
          </w:tcPr>
          <w:p w:rsidR="00F716F2" w:rsidRPr="0006116A" w:rsidRDefault="00D566F1" w:rsidP="00AC2C40">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si</w:t>
            </w:r>
          </w:p>
        </w:tc>
        <w:tc>
          <w:tcPr>
            <w:tcW w:w="709" w:type="dxa"/>
          </w:tcPr>
          <w:p w:rsidR="00F716F2" w:rsidRPr="0006116A" w:rsidRDefault="00D566F1" w:rsidP="00AC2C40">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Si</w:t>
            </w:r>
          </w:p>
        </w:tc>
        <w:tc>
          <w:tcPr>
            <w:tcW w:w="708" w:type="dxa"/>
          </w:tcPr>
          <w:p w:rsidR="00F716F2" w:rsidRPr="0006116A" w:rsidRDefault="00D566F1" w:rsidP="00AC2C40">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Si</w:t>
            </w:r>
          </w:p>
        </w:tc>
        <w:tc>
          <w:tcPr>
            <w:tcW w:w="709" w:type="dxa"/>
          </w:tcPr>
          <w:p w:rsidR="00F716F2" w:rsidRPr="0006116A" w:rsidRDefault="00D566F1" w:rsidP="00AC2C40">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Si</w:t>
            </w:r>
          </w:p>
        </w:tc>
        <w:tc>
          <w:tcPr>
            <w:tcW w:w="709" w:type="dxa"/>
          </w:tcPr>
          <w:p w:rsidR="00F716F2" w:rsidRPr="0006116A" w:rsidRDefault="00D566F1" w:rsidP="00AC2C40">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Si</w:t>
            </w:r>
          </w:p>
        </w:tc>
        <w:tc>
          <w:tcPr>
            <w:tcW w:w="709" w:type="dxa"/>
          </w:tcPr>
          <w:p w:rsidR="00F716F2" w:rsidRPr="0006116A" w:rsidRDefault="00D566F1" w:rsidP="00AC2C40">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Si</w:t>
            </w:r>
          </w:p>
        </w:tc>
        <w:tc>
          <w:tcPr>
            <w:tcW w:w="3035" w:type="dxa"/>
          </w:tcPr>
          <w:p w:rsidR="00F716F2" w:rsidRPr="0006116A" w:rsidRDefault="00F716F2" w:rsidP="00AC2C40">
            <w:pPr>
              <w:autoSpaceDE w:val="0"/>
              <w:autoSpaceDN w:val="0"/>
              <w:adjustRightInd w:val="0"/>
              <w:rPr>
                <w:rFonts w:ascii="Times New Roman" w:hAnsi="Times New Roman" w:cs="Times New Roman"/>
                <w:sz w:val="19"/>
                <w:szCs w:val="19"/>
              </w:rPr>
            </w:pPr>
          </w:p>
        </w:tc>
      </w:tr>
      <w:tr w:rsidR="00F716F2" w:rsidRPr="0006116A" w:rsidTr="00AC2C40">
        <w:tc>
          <w:tcPr>
            <w:tcW w:w="3652" w:type="dxa"/>
          </w:tcPr>
          <w:p w:rsidR="00F716F2" w:rsidRPr="0006116A" w:rsidRDefault="00F716F2" w:rsidP="00BF54C9">
            <w:pPr>
              <w:rPr>
                <w:rFonts w:ascii="Times New Roman" w:hAnsi="Times New Roman" w:cs="Times New Roman"/>
                <w:sz w:val="19"/>
                <w:szCs w:val="19"/>
              </w:rPr>
            </w:pPr>
            <w:r w:rsidRPr="0006116A">
              <w:rPr>
                <w:rFonts w:ascii="Times New Roman" w:hAnsi="Times New Roman" w:cs="Times New Roman"/>
                <w:sz w:val="19"/>
                <w:szCs w:val="19"/>
              </w:rPr>
              <w:t>Visitas a colectivos.</w:t>
            </w:r>
          </w:p>
        </w:tc>
        <w:tc>
          <w:tcPr>
            <w:tcW w:w="709" w:type="dxa"/>
          </w:tcPr>
          <w:p w:rsidR="00F716F2" w:rsidRPr="0006116A" w:rsidRDefault="00D566F1" w:rsidP="00AC2C40">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si</w:t>
            </w:r>
          </w:p>
        </w:tc>
        <w:tc>
          <w:tcPr>
            <w:tcW w:w="709" w:type="dxa"/>
          </w:tcPr>
          <w:p w:rsidR="00F716F2" w:rsidRPr="0006116A" w:rsidRDefault="00D566F1" w:rsidP="00AC2C40">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Si</w:t>
            </w:r>
          </w:p>
        </w:tc>
        <w:tc>
          <w:tcPr>
            <w:tcW w:w="708" w:type="dxa"/>
          </w:tcPr>
          <w:p w:rsidR="00F716F2" w:rsidRPr="0006116A" w:rsidRDefault="00D566F1" w:rsidP="00AC2C40">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Si</w:t>
            </w:r>
          </w:p>
        </w:tc>
        <w:tc>
          <w:tcPr>
            <w:tcW w:w="709" w:type="dxa"/>
          </w:tcPr>
          <w:p w:rsidR="00F716F2" w:rsidRPr="0006116A" w:rsidRDefault="00D566F1" w:rsidP="00AC2C40">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Si</w:t>
            </w:r>
          </w:p>
        </w:tc>
        <w:tc>
          <w:tcPr>
            <w:tcW w:w="709" w:type="dxa"/>
          </w:tcPr>
          <w:p w:rsidR="00F716F2" w:rsidRPr="0006116A" w:rsidRDefault="00D566F1" w:rsidP="00AC2C40">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Si</w:t>
            </w:r>
          </w:p>
        </w:tc>
        <w:tc>
          <w:tcPr>
            <w:tcW w:w="709" w:type="dxa"/>
          </w:tcPr>
          <w:p w:rsidR="00F716F2" w:rsidRPr="0006116A" w:rsidRDefault="00D566F1" w:rsidP="00AC2C40">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Si</w:t>
            </w:r>
          </w:p>
        </w:tc>
        <w:tc>
          <w:tcPr>
            <w:tcW w:w="3035" w:type="dxa"/>
          </w:tcPr>
          <w:p w:rsidR="00F716F2" w:rsidRPr="0006116A" w:rsidRDefault="00F716F2" w:rsidP="00AC2C40">
            <w:pPr>
              <w:autoSpaceDE w:val="0"/>
              <w:autoSpaceDN w:val="0"/>
              <w:adjustRightInd w:val="0"/>
              <w:rPr>
                <w:rFonts w:ascii="Times New Roman" w:hAnsi="Times New Roman" w:cs="Times New Roman"/>
                <w:sz w:val="19"/>
                <w:szCs w:val="19"/>
              </w:rPr>
            </w:pPr>
          </w:p>
        </w:tc>
      </w:tr>
    </w:tbl>
    <w:p w:rsidR="003F42B8" w:rsidRPr="00E448F4" w:rsidRDefault="003F42B8" w:rsidP="0006116A">
      <w:pPr>
        <w:autoSpaceDE w:val="0"/>
        <w:autoSpaceDN w:val="0"/>
        <w:adjustRightInd w:val="0"/>
        <w:spacing w:after="0" w:line="240" w:lineRule="auto"/>
        <w:jc w:val="both"/>
        <w:rPr>
          <w:rFonts w:ascii="Times New Roman" w:hAnsi="Times New Roman" w:cs="Times New Roman"/>
          <w:sz w:val="20"/>
          <w:szCs w:val="20"/>
        </w:rPr>
      </w:pPr>
    </w:p>
    <w:p w:rsidR="00E67FDA" w:rsidRPr="00E448F4" w:rsidRDefault="006537A8" w:rsidP="0006116A">
      <w:pPr>
        <w:autoSpaceDE w:val="0"/>
        <w:autoSpaceDN w:val="0"/>
        <w:adjustRightInd w:val="0"/>
        <w:spacing w:after="0" w:line="240" w:lineRule="auto"/>
        <w:jc w:val="both"/>
        <w:rPr>
          <w:rFonts w:ascii="Times New Roman" w:hAnsi="Times New Roman" w:cs="Times New Roman"/>
          <w:sz w:val="20"/>
          <w:szCs w:val="20"/>
        </w:rPr>
      </w:pPr>
      <w:r w:rsidRPr="00E448F4">
        <w:rPr>
          <w:rFonts w:ascii="Times New Roman" w:hAnsi="Times New Roman" w:cs="Times New Roman"/>
          <w:b/>
          <w:bCs/>
          <w:sz w:val="20"/>
          <w:szCs w:val="20"/>
        </w:rPr>
        <w:t>7. Resultados de la Matriz de Indicadores 2015</w:t>
      </w:r>
    </w:p>
    <w:tbl>
      <w:tblPr>
        <w:tblStyle w:val="Tablaconcuadrcula"/>
        <w:tblW w:w="0" w:type="auto"/>
        <w:tblLook w:val="04A0" w:firstRow="1" w:lastRow="0" w:firstColumn="1" w:lastColumn="0" w:noHBand="0" w:noVBand="1"/>
      </w:tblPr>
      <w:tblGrid>
        <w:gridCol w:w="2235"/>
        <w:gridCol w:w="1984"/>
        <w:gridCol w:w="992"/>
        <w:gridCol w:w="4977"/>
      </w:tblGrid>
      <w:tr w:rsidR="006537A8" w:rsidRPr="0006116A" w:rsidTr="0006116A">
        <w:tc>
          <w:tcPr>
            <w:tcW w:w="2235" w:type="dxa"/>
          </w:tcPr>
          <w:p w:rsidR="006537A8" w:rsidRPr="0006116A" w:rsidRDefault="006537A8" w:rsidP="00D318EC">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Formula</w:t>
            </w:r>
          </w:p>
        </w:tc>
        <w:tc>
          <w:tcPr>
            <w:tcW w:w="1984" w:type="dxa"/>
          </w:tcPr>
          <w:p w:rsidR="006537A8" w:rsidRPr="0006116A" w:rsidRDefault="006537A8" w:rsidP="00D318EC">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Sustitución de valores</w:t>
            </w:r>
          </w:p>
        </w:tc>
        <w:tc>
          <w:tcPr>
            <w:tcW w:w="992" w:type="dxa"/>
          </w:tcPr>
          <w:p w:rsidR="006537A8" w:rsidRPr="0006116A" w:rsidRDefault="006537A8" w:rsidP="00D318EC">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Resultado</w:t>
            </w:r>
          </w:p>
        </w:tc>
        <w:tc>
          <w:tcPr>
            <w:tcW w:w="4977" w:type="dxa"/>
          </w:tcPr>
          <w:p w:rsidR="006537A8" w:rsidRPr="0006116A" w:rsidRDefault="006537A8" w:rsidP="00D318EC">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Interpretación</w:t>
            </w:r>
          </w:p>
        </w:tc>
      </w:tr>
      <w:tr w:rsidR="006537A8" w:rsidRPr="0006116A" w:rsidTr="0006116A">
        <w:tc>
          <w:tcPr>
            <w:tcW w:w="2235" w:type="dxa"/>
          </w:tcPr>
          <w:p w:rsidR="006537A8" w:rsidRPr="0006116A" w:rsidRDefault="00016148" w:rsidP="00D318EC">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Numero de colectivos apoyados/número de colectivos solicitantes</w:t>
            </w:r>
          </w:p>
        </w:tc>
        <w:tc>
          <w:tcPr>
            <w:tcW w:w="1984" w:type="dxa"/>
          </w:tcPr>
          <w:p w:rsidR="006537A8" w:rsidRPr="0006116A" w:rsidRDefault="009D1EE4" w:rsidP="00D566F1">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39/3</w:t>
            </w:r>
            <w:r w:rsidR="00D566F1" w:rsidRPr="0006116A">
              <w:rPr>
                <w:rFonts w:ascii="Times New Roman" w:hAnsi="Times New Roman" w:cs="Times New Roman"/>
                <w:sz w:val="19"/>
                <w:szCs w:val="19"/>
              </w:rPr>
              <w:t>9</w:t>
            </w:r>
          </w:p>
        </w:tc>
        <w:tc>
          <w:tcPr>
            <w:tcW w:w="992" w:type="dxa"/>
          </w:tcPr>
          <w:p w:rsidR="006537A8" w:rsidRPr="0006116A" w:rsidRDefault="009D1EE4" w:rsidP="00D566F1">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1</w:t>
            </w:r>
            <w:r w:rsidR="00D566F1" w:rsidRPr="0006116A">
              <w:rPr>
                <w:rFonts w:ascii="Times New Roman" w:hAnsi="Times New Roman" w:cs="Times New Roman"/>
                <w:sz w:val="19"/>
                <w:szCs w:val="19"/>
              </w:rPr>
              <w:t>00</w:t>
            </w:r>
            <w:r w:rsidRPr="0006116A">
              <w:rPr>
                <w:rFonts w:ascii="Times New Roman" w:hAnsi="Times New Roman" w:cs="Times New Roman"/>
                <w:sz w:val="19"/>
                <w:szCs w:val="19"/>
              </w:rPr>
              <w:t xml:space="preserve"> %</w:t>
            </w:r>
          </w:p>
        </w:tc>
        <w:tc>
          <w:tcPr>
            <w:tcW w:w="4977" w:type="dxa"/>
          </w:tcPr>
          <w:p w:rsidR="006537A8" w:rsidRPr="0006116A" w:rsidRDefault="009D1EE4" w:rsidP="009D1EE4">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Originalmente se estableció la meta de 35 colectivo a apoyar, sobre el incremento de las propuestas presentadas se publicó la modificación de incremento para atender a más colectivos de personas adultas mayores.</w:t>
            </w:r>
          </w:p>
        </w:tc>
      </w:tr>
      <w:tr w:rsidR="00995E7E" w:rsidRPr="0006116A" w:rsidTr="0006116A">
        <w:tc>
          <w:tcPr>
            <w:tcW w:w="2235" w:type="dxa"/>
          </w:tcPr>
          <w:p w:rsidR="00995E7E" w:rsidRPr="0006116A" w:rsidRDefault="00995E7E" w:rsidP="00AC2C40">
            <w:pPr>
              <w:rPr>
                <w:rFonts w:ascii="Times New Roman" w:hAnsi="Times New Roman" w:cs="Times New Roman"/>
                <w:sz w:val="19"/>
                <w:szCs w:val="19"/>
              </w:rPr>
            </w:pPr>
            <w:r w:rsidRPr="0006116A">
              <w:rPr>
                <w:rFonts w:ascii="Times New Roman" w:hAnsi="Times New Roman" w:cs="Times New Roman"/>
                <w:sz w:val="19"/>
                <w:szCs w:val="19"/>
              </w:rPr>
              <w:t>Número de colectivos no apoyados el año anterior/número de colectivos apoyados</w:t>
            </w:r>
          </w:p>
        </w:tc>
        <w:tc>
          <w:tcPr>
            <w:tcW w:w="1984" w:type="dxa"/>
          </w:tcPr>
          <w:p w:rsidR="00995E7E" w:rsidRPr="0006116A" w:rsidRDefault="00995E7E" w:rsidP="00D566F1">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13/39</w:t>
            </w:r>
          </w:p>
        </w:tc>
        <w:tc>
          <w:tcPr>
            <w:tcW w:w="992" w:type="dxa"/>
          </w:tcPr>
          <w:p w:rsidR="00995E7E" w:rsidRPr="0006116A" w:rsidRDefault="00995E7E" w:rsidP="00D566F1">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33 %</w:t>
            </w:r>
          </w:p>
        </w:tc>
        <w:tc>
          <w:tcPr>
            <w:tcW w:w="4977" w:type="dxa"/>
          </w:tcPr>
          <w:p w:rsidR="00995E7E" w:rsidRPr="0006116A" w:rsidRDefault="00995E7E" w:rsidP="009D1EE4">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La tercera parte de los colectivos que presentaron propuesta, no habían sido apoyados el año anterior</w:t>
            </w:r>
          </w:p>
        </w:tc>
      </w:tr>
      <w:tr w:rsidR="00995E7E" w:rsidRPr="0006116A" w:rsidTr="0006116A">
        <w:tc>
          <w:tcPr>
            <w:tcW w:w="2235" w:type="dxa"/>
          </w:tcPr>
          <w:p w:rsidR="00995E7E" w:rsidRPr="0006116A" w:rsidRDefault="00F50A30" w:rsidP="00AC2C40">
            <w:pPr>
              <w:rPr>
                <w:rFonts w:ascii="Times New Roman" w:hAnsi="Times New Roman" w:cs="Times New Roman"/>
                <w:sz w:val="19"/>
                <w:szCs w:val="19"/>
              </w:rPr>
            </w:pPr>
            <w:r w:rsidRPr="0006116A">
              <w:rPr>
                <w:rFonts w:ascii="Times New Roman" w:hAnsi="Times New Roman" w:cs="Times New Roman"/>
                <w:sz w:val="19"/>
                <w:szCs w:val="19"/>
              </w:rPr>
              <w:t>Porcentaje de apoyo brindado</w:t>
            </w:r>
          </w:p>
        </w:tc>
        <w:tc>
          <w:tcPr>
            <w:tcW w:w="1984" w:type="dxa"/>
          </w:tcPr>
          <w:p w:rsidR="00995E7E" w:rsidRPr="0006116A" w:rsidRDefault="00F50A30" w:rsidP="00D566F1">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60 %</w:t>
            </w:r>
          </w:p>
        </w:tc>
        <w:tc>
          <w:tcPr>
            <w:tcW w:w="992" w:type="dxa"/>
          </w:tcPr>
          <w:p w:rsidR="00995E7E" w:rsidRPr="0006116A" w:rsidRDefault="00F50A30" w:rsidP="00D566F1">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60 %</w:t>
            </w:r>
          </w:p>
        </w:tc>
        <w:tc>
          <w:tcPr>
            <w:tcW w:w="4977" w:type="dxa"/>
          </w:tcPr>
          <w:p w:rsidR="00995E7E" w:rsidRPr="0006116A" w:rsidRDefault="00F50A30" w:rsidP="00F50A30">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 xml:space="preserve">Del monto total originalmente solicitado, el apoyo se asignó con criterios equitativos.  </w:t>
            </w:r>
          </w:p>
        </w:tc>
      </w:tr>
      <w:tr w:rsidR="00995E7E" w:rsidRPr="0006116A" w:rsidTr="0006116A">
        <w:tc>
          <w:tcPr>
            <w:tcW w:w="2235" w:type="dxa"/>
          </w:tcPr>
          <w:p w:rsidR="00995E7E" w:rsidRPr="0006116A" w:rsidRDefault="00995E7E" w:rsidP="00AC2C40">
            <w:pPr>
              <w:rPr>
                <w:rFonts w:ascii="Times New Roman" w:hAnsi="Times New Roman" w:cs="Times New Roman"/>
                <w:sz w:val="19"/>
                <w:szCs w:val="19"/>
              </w:rPr>
            </w:pPr>
            <w:r w:rsidRPr="0006116A">
              <w:rPr>
                <w:rFonts w:ascii="Times New Roman" w:hAnsi="Times New Roman" w:cs="Times New Roman"/>
                <w:sz w:val="19"/>
                <w:szCs w:val="19"/>
              </w:rPr>
              <w:t>Visitas de seguimiento a los colectivos/ número de colectivos beneficiados</w:t>
            </w:r>
          </w:p>
        </w:tc>
        <w:tc>
          <w:tcPr>
            <w:tcW w:w="1984" w:type="dxa"/>
          </w:tcPr>
          <w:p w:rsidR="00995E7E" w:rsidRPr="0006116A" w:rsidRDefault="00995E7E" w:rsidP="00D566F1">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55/39</w:t>
            </w:r>
          </w:p>
        </w:tc>
        <w:tc>
          <w:tcPr>
            <w:tcW w:w="992" w:type="dxa"/>
          </w:tcPr>
          <w:p w:rsidR="00995E7E" w:rsidRPr="0006116A" w:rsidRDefault="00995E7E" w:rsidP="00D566F1">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141 %</w:t>
            </w:r>
          </w:p>
        </w:tc>
        <w:tc>
          <w:tcPr>
            <w:tcW w:w="4977" w:type="dxa"/>
          </w:tcPr>
          <w:p w:rsidR="00995E7E" w:rsidRPr="0006116A" w:rsidRDefault="00995E7E" w:rsidP="009D1EE4">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 xml:space="preserve">Se realizaron visitas de seguimiento y reuniones con los colectivos </w:t>
            </w:r>
          </w:p>
        </w:tc>
      </w:tr>
    </w:tbl>
    <w:p w:rsidR="00D318EC" w:rsidRPr="00E448F4" w:rsidRDefault="00D318EC" w:rsidP="0006116A">
      <w:pPr>
        <w:autoSpaceDE w:val="0"/>
        <w:autoSpaceDN w:val="0"/>
        <w:adjustRightInd w:val="0"/>
        <w:spacing w:after="0" w:line="240" w:lineRule="auto"/>
        <w:jc w:val="both"/>
        <w:rPr>
          <w:rFonts w:ascii="Times New Roman" w:hAnsi="Times New Roman" w:cs="Times New Roman"/>
          <w:sz w:val="20"/>
          <w:szCs w:val="20"/>
        </w:rPr>
      </w:pPr>
    </w:p>
    <w:p w:rsidR="00D318EC" w:rsidRPr="00E448F4" w:rsidRDefault="006537A8" w:rsidP="0006116A">
      <w:pPr>
        <w:autoSpaceDE w:val="0"/>
        <w:autoSpaceDN w:val="0"/>
        <w:adjustRightInd w:val="0"/>
        <w:spacing w:after="0" w:line="240" w:lineRule="auto"/>
        <w:jc w:val="both"/>
        <w:rPr>
          <w:rFonts w:ascii="Times New Roman" w:hAnsi="Times New Roman" w:cs="Times New Roman"/>
          <w:sz w:val="20"/>
          <w:szCs w:val="20"/>
        </w:rPr>
      </w:pPr>
      <w:r w:rsidRPr="00E448F4">
        <w:rPr>
          <w:rFonts w:ascii="Times New Roman" w:hAnsi="Times New Roman" w:cs="Times New Roman"/>
          <w:sz w:val="20"/>
          <w:szCs w:val="20"/>
        </w:rPr>
        <w:t xml:space="preserve">8. </w:t>
      </w:r>
      <w:r w:rsidRPr="00E448F4">
        <w:rPr>
          <w:rFonts w:ascii="Times New Roman" w:hAnsi="Times New Roman" w:cs="Times New Roman"/>
          <w:b/>
          <w:bCs/>
          <w:sz w:val="20"/>
          <w:szCs w:val="20"/>
        </w:rPr>
        <w:t>Análisis de Involucrados</w:t>
      </w:r>
    </w:p>
    <w:tbl>
      <w:tblPr>
        <w:tblStyle w:val="Tablaconcuadrcula"/>
        <w:tblW w:w="0" w:type="auto"/>
        <w:tblLook w:val="04A0" w:firstRow="1" w:lastRow="0" w:firstColumn="1" w:lastColumn="0" w:noHBand="0" w:noVBand="1"/>
      </w:tblPr>
      <w:tblGrid>
        <w:gridCol w:w="1338"/>
        <w:gridCol w:w="1502"/>
        <w:gridCol w:w="1551"/>
        <w:gridCol w:w="2078"/>
        <w:gridCol w:w="1621"/>
        <w:gridCol w:w="2098"/>
      </w:tblGrid>
      <w:tr w:rsidR="003937EB" w:rsidRPr="0006116A" w:rsidTr="003937EB">
        <w:tc>
          <w:tcPr>
            <w:tcW w:w="1384" w:type="dxa"/>
          </w:tcPr>
          <w:p w:rsidR="003937EB" w:rsidRPr="0006116A" w:rsidRDefault="003937EB" w:rsidP="0006116A">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Agente participante</w:t>
            </w:r>
          </w:p>
        </w:tc>
        <w:tc>
          <w:tcPr>
            <w:tcW w:w="1559" w:type="dxa"/>
          </w:tcPr>
          <w:p w:rsidR="003937EB" w:rsidRPr="0006116A" w:rsidRDefault="003937EB" w:rsidP="00D318EC">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Descripción</w:t>
            </w:r>
          </w:p>
        </w:tc>
        <w:tc>
          <w:tcPr>
            <w:tcW w:w="1701" w:type="dxa"/>
          </w:tcPr>
          <w:p w:rsidR="003937EB" w:rsidRPr="0006116A" w:rsidRDefault="003937EB" w:rsidP="00D318EC">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Intereses</w:t>
            </w:r>
          </w:p>
        </w:tc>
        <w:tc>
          <w:tcPr>
            <w:tcW w:w="2268" w:type="dxa"/>
          </w:tcPr>
          <w:p w:rsidR="003937EB" w:rsidRPr="0006116A" w:rsidRDefault="003937EB" w:rsidP="003937EB">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Cómo es percibido el problema</w:t>
            </w:r>
          </w:p>
        </w:tc>
        <w:tc>
          <w:tcPr>
            <w:tcW w:w="1701" w:type="dxa"/>
          </w:tcPr>
          <w:p w:rsidR="003937EB" w:rsidRPr="0006116A" w:rsidRDefault="003937EB" w:rsidP="003937EB">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Poder de influencia y mandato</w:t>
            </w:r>
          </w:p>
        </w:tc>
        <w:tc>
          <w:tcPr>
            <w:tcW w:w="2327" w:type="dxa"/>
          </w:tcPr>
          <w:p w:rsidR="003937EB" w:rsidRPr="0006116A" w:rsidRDefault="003937EB" w:rsidP="0006116A">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Obstáculos a vencer</w:t>
            </w:r>
          </w:p>
        </w:tc>
      </w:tr>
      <w:tr w:rsidR="003937EB" w:rsidRPr="0006116A" w:rsidTr="003937EB">
        <w:tc>
          <w:tcPr>
            <w:tcW w:w="1384" w:type="dxa"/>
          </w:tcPr>
          <w:p w:rsidR="003937EB" w:rsidRPr="0006116A" w:rsidRDefault="00A8349E" w:rsidP="00A8349E">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Unidad Ejecutora</w:t>
            </w:r>
          </w:p>
        </w:tc>
        <w:tc>
          <w:tcPr>
            <w:tcW w:w="1559" w:type="dxa"/>
          </w:tcPr>
          <w:p w:rsidR="003937EB" w:rsidRPr="0006116A" w:rsidRDefault="00A8349E" w:rsidP="00D318EC">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 xml:space="preserve">Jefatura de Unidad Departamental </w:t>
            </w:r>
            <w:r w:rsidRPr="0006116A">
              <w:rPr>
                <w:rFonts w:ascii="Times New Roman" w:hAnsi="Times New Roman" w:cs="Times New Roman"/>
                <w:bCs/>
                <w:sz w:val="19"/>
                <w:szCs w:val="19"/>
              </w:rPr>
              <w:lastRenderedPageBreak/>
              <w:t>de Atención a la Población Adulta Mayor</w:t>
            </w:r>
          </w:p>
        </w:tc>
        <w:tc>
          <w:tcPr>
            <w:tcW w:w="1701" w:type="dxa"/>
          </w:tcPr>
          <w:p w:rsidR="003937EB" w:rsidRPr="0006116A" w:rsidRDefault="00A8349E" w:rsidP="00D318EC">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lastRenderedPageBreak/>
              <w:t xml:space="preserve">Ejecución del Programa Social en beneficio de </w:t>
            </w:r>
            <w:r w:rsidRPr="0006116A">
              <w:rPr>
                <w:rFonts w:ascii="Times New Roman" w:hAnsi="Times New Roman" w:cs="Times New Roman"/>
                <w:bCs/>
                <w:sz w:val="19"/>
                <w:szCs w:val="19"/>
              </w:rPr>
              <w:lastRenderedPageBreak/>
              <w:t xml:space="preserve">los colectivos de personas adultas mayores </w:t>
            </w:r>
          </w:p>
        </w:tc>
        <w:tc>
          <w:tcPr>
            <w:tcW w:w="2268" w:type="dxa"/>
          </w:tcPr>
          <w:p w:rsidR="003937EB" w:rsidRPr="0006116A" w:rsidRDefault="00A8349E" w:rsidP="00D318EC">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lastRenderedPageBreak/>
              <w:t>El aislamiento de las personas adultas mayores</w:t>
            </w:r>
            <w:r w:rsidR="00444DE6" w:rsidRPr="0006116A">
              <w:rPr>
                <w:rFonts w:ascii="Times New Roman" w:hAnsi="Times New Roman" w:cs="Times New Roman"/>
                <w:bCs/>
                <w:sz w:val="19"/>
                <w:szCs w:val="19"/>
              </w:rPr>
              <w:t xml:space="preserve">, es percibido </w:t>
            </w:r>
            <w:r w:rsidR="00444DE6" w:rsidRPr="0006116A">
              <w:rPr>
                <w:rFonts w:ascii="Times New Roman" w:hAnsi="Times New Roman" w:cs="Times New Roman"/>
                <w:bCs/>
                <w:sz w:val="19"/>
                <w:szCs w:val="19"/>
              </w:rPr>
              <w:lastRenderedPageBreak/>
              <w:t xml:space="preserve">como producto de los cambios socioeconómicos de la ciudad, que han  </w:t>
            </w:r>
          </w:p>
        </w:tc>
        <w:tc>
          <w:tcPr>
            <w:tcW w:w="1701" w:type="dxa"/>
          </w:tcPr>
          <w:p w:rsidR="003937EB" w:rsidRPr="0006116A" w:rsidRDefault="00444DE6" w:rsidP="00D318EC">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lastRenderedPageBreak/>
              <w:t xml:space="preserve">Instancia ejecutora de los procedimientos de </w:t>
            </w:r>
            <w:r w:rsidRPr="0006116A">
              <w:rPr>
                <w:rFonts w:ascii="Times New Roman" w:hAnsi="Times New Roman" w:cs="Times New Roman"/>
                <w:bCs/>
                <w:sz w:val="19"/>
                <w:szCs w:val="19"/>
              </w:rPr>
              <w:lastRenderedPageBreak/>
              <w:t>ingreso, selección y seguimiento.</w:t>
            </w:r>
          </w:p>
        </w:tc>
        <w:tc>
          <w:tcPr>
            <w:tcW w:w="2327" w:type="dxa"/>
          </w:tcPr>
          <w:p w:rsidR="003937EB" w:rsidRPr="0006116A" w:rsidRDefault="00444DE6" w:rsidP="00D318EC">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lastRenderedPageBreak/>
              <w:t>Capacitación para el manejo de los procedimientos.</w:t>
            </w:r>
          </w:p>
        </w:tc>
      </w:tr>
      <w:tr w:rsidR="00444DE6" w:rsidRPr="0006116A" w:rsidTr="003937EB">
        <w:tc>
          <w:tcPr>
            <w:tcW w:w="1384" w:type="dxa"/>
          </w:tcPr>
          <w:p w:rsidR="00444DE6" w:rsidRPr="0006116A" w:rsidRDefault="00444DE6" w:rsidP="00A8349E">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lastRenderedPageBreak/>
              <w:t>Colectivos de personas adultas Mayores</w:t>
            </w:r>
          </w:p>
        </w:tc>
        <w:tc>
          <w:tcPr>
            <w:tcW w:w="1559" w:type="dxa"/>
          </w:tcPr>
          <w:p w:rsidR="00444DE6" w:rsidRPr="0006116A" w:rsidRDefault="00444DE6" w:rsidP="00D318EC">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Grupos de personas adultas mayores con actividades en común, sean desde culturales hasta económicas.</w:t>
            </w:r>
          </w:p>
        </w:tc>
        <w:tc>
          <w:tcPr>
            <w:tcW w:w="1701" w:type="dxa"/>
          </w:tcPr>
          <w:p w:rsidR="00444DE6" w:rsidRPr="0006116A" w:rsidRDefault="00444DE6" w:rsidP="00D318EC">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La continuidad de sus actividades en beneficio de sus integrantes</w:t>
            </w:r>
          </w:p>
        </w:tc>
        <w:tc>
          <w:tcPr>
            <w:tcW w:w="2268" w:type="dxa"/>
          </w:tcPr>
          <w:p w:rsidR="00444DE6" w:rsidRPr="0006116A" w:rsidRDefault="004F1D88" w:rsidP="00D318EC">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Se enfrenta de forma organizada y continua para ofrecer mejores formas de enveje</w:t>
            </w:r>
            <w:r w:rsidR="004B513A" w:rsidRPr="0006116A">
              <w:rPr>
                <w:rFonts w:ascii="Times New Roman" w:hAnsi="Times New Roman" w:cs="Times New Roman"/>
                <w:bCs/>
                <w:sz w:val="19"/>
                <w:szCs w:val="19"/>
              </w:rPr>
              <w:t>ce</w:t>
            </w:r>
            <w:r w:rsidRPr="0006116A">
              <w:rPr>
                <w:rFonts w:ascii="Times New Roman" w:hAnsi="Times New Roman" w:cs="Times New Roman"/>
                <w:bCs/>
                <w:sz w:val="19"/>
                <w:szCs w:val="19"/>
              </w:rPr>
              <w:t>r.</w:t>
            </w:r>
          </w:p>
        </w:tc>
        <w:tc>
          <w:tcPr>
            <w:tcW w:w="1701" w:type="dxa"/>
          </w:tcPr>
          <w:p w:rsidR="00444DE6" w:rsidRPr="0006116A" w:rsidRDefault="004F1D88" w:rsidP="00D318EC">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Cohesión de los integrantes y coordinación de las actividades</w:t>
            </w:r>
          </w:p>
        </w:tc>
        <w:tc>
          <w:tcPr>
            <w:tcW w:w="2327" w:type="dxa"/>
          </w:tcPr>
          <w:p w:rsidR="00444DE6" w:rsidRPr="0006116A" w:rsidRDefault="004F1D88" w:rsidP="00D318EC">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Democratizar procesos de representación.</w:t>
            </w:r>
          </w:p>
        </w:tc>
      </w:tr>
    </w:tbl>
    <w:p w:rsidR="0083395D" w:rsidRPr="00E448F4" w:rsidRDefault="0083395D" w:rsidP="0006116A">
      <w:pPr>
        <w:autoSpaceDE w:val="0"/>
        <w:autoSpaceDN w:val="0"/>
        <w:adjustRightInd w:val="0"/>
        <w:spacing w:after="0" w:line="240" w:lineRule="auto"/>
        <w:jc w:val="both"/>
        <w:rPr>
          <w:rFonts w:ascii="Times New Roman" w:hAnsi="Times New Roman" w:cs="Times New Roman"/>
          <w:b/>
          <w:bCs/>
          <w:sz w:val="20"/>
          <w:szCs w:val="20"/>
        </w:rPr>
      </w:pPr>
    </w:p>
    <w:p w:rsidR="00D318EC" w:rsidRPr="00E448F4" w:rsidRDefault="003937EB" w:rsidP="0006116A">
      <w:pPr>
        <w:autoSpaceDE w:val="0"/>
        <w:autoSpaceDN w:val="0"/>
        <w:adjustRightInd w:val="0"/>
        <w:spacing w:after="0" w:line="240" w:lineRule="auto"/>
        <w:jc w:val="both"/>
        <w:rPr>
          <w:rFonts w:ascii="Times New Roman" w:hAnsi="Times New Roman" w:cs="Times New Roman"/>
          <w:sz w:val="20"/>
          <w:szCs w:val="20"/>
        </w:rPr>
      </w:pPr>
      <w:r w:rsidRPr="00E448F4">
        <w:rPr>
          <w:rFonts w:ascii="Times New Roman" w:hAnsi="Times New Roman" w:cs="Times New Roman"/>
          <w:sz w:val="20"/>
          <w:szCs w:val="20"/>
        </w:rPr>
        <w:t xml:space="preserve">9. </w:t>
      </w:r>
      <w:r w:rsidRPr="00E448F4">
        <w:rPr>
          <w:rFonts w:ascii="Times New Roman" w:hAnsi="Times New Roman" w:cs="Times New Roman"/>
          <w:b/>
          <w:bCs/>
          <w:sz w:val="20"/>
          <w:szCs w:val="20"/>
        </w:rPr>
        <w:t>Complementariedad o Coincidencia con otros Programas y Acciones Sociales</w:t>
      </w:r>
    </w:p>
    <w:tbl>
      <w:tblPr>
        <w:tblStyle w:val="Tablaconcuadrcula"/>
        <w:tblW w:w="0" w:type="auto"/>
        <w:tblLook w:val="04A0" w:firstRow="1" w:lastRow="0" w:firstColumn="1" w:lastColumn="0" w:noHBand="0" w:noVBand="1"/>
      </w:tblPr>
      <w:tblGrid>
        <w:gridCol w:w="1446"/>
        <w:gridCol w:w="1072"/>
        <w:gridCol w:w="1276"/>
        <w:gridCol w:w="1019"/>
        <w:gridCol w:w="2031"/>
        <w:gridCol w:w="1884"/>
        <w:gridCol w:w="1460"/>
      </w:tblGrid>
      <w:tr w:rsidR="0006116A" w:rsidRPr="0006116A" w:rsidTr="0006116A">
        <w:tc>
          <w:tcPr>
            <w:tcW w:w="1446" w:type="dxa"/>
          </w:tcPr>
          <w:p w:rsidR="003937EB" w:rsidRPr="0006116A" w:rsidRDefault="003937EB" w:rsidP="003937EB">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Programa o Acción Social</w:t>
            </w:r>
          </w:p>
        </w:tc>
        <w:tc>
          <w:tcPr>
            <w:tcW w:w="1072" w:type="dxa"/>
          </w:tcPr>
          <w:p w:rsidR="003937EB" w:rsidRPr="0006116A" w:rsidRDefault="003937EB" w:rsidP="0006116A">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Quién lo</w:t>
            </w:r>
            <w:r w:rsidR="0006116A">
              <w:rPr>
                <w:rFonts w:ascii="Times New Roman" w:hAnsi="Times New Roman" w:cs="Times New Roman"/>
                <w:b/>
                <w:bCs/>
                <w:sz w:val="19"/>
                <w:szCs w:val="19"/>
              </w:rPr>
              <w:t xml:space="preserve"> </w:t>
            </w:r>
            <w:r w:rsidRPr="0006116A">
              <w:rPr>
                <w:rFonts w:ascii="Times New Roman" w:hAnsi="Times New Roman" w:cs="Times New Roman"/>
                <w:b/>
                <w:bCs/>
                <w:sz w:val="19"/>
                <w:szCs w:val="19"/>
              </w:rPr>
              <w:t>opera</w:t>
            </w:r>
          </w:p>
        </w:tc>
        <w:tc>
          <w:tcPr>
            <w:tcW w:w="1276" w:type="dxa"/>
          </w:tcPr>
          <w:p w:rsidR="003937EB" w:rsidRPr="0006116A" w:rsidRDefault="003937EB" w:rsidP="0006116A">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Objetivo</w:t>
            </w:r>
            <w:r w:rsidR="0006116A">
              <w:rPr>
                <w:rFonts w:ascii="Times New Roman" w:hAnsi="Times New Roman" w:cs="Times New Roman"/>
                <w:b/>
                <w:bCs/>
                <w:sz w:val="19"/>
                <w:szCs w:val="19"/>
              </w:rPr>
              <w:t xml:space="preserve"> </w:t>
            </w:r>
            <w:r w:rsidRPr="0006116A">
              <w:rPr>
                <w:rFonts w:ascii="Times New Roman" w:hAnsi="Times New Roman" w:cs="Times New Roman"/>
                <w:b/>
                <w:bCs/>
                <w:sz w:val="19"/>
                <w:szCs w:val="19"/>
              </w:rPr>
              <w:t>general</w:t>
            </w:r>
          </w:p>
        </w:tc>
        <w:tc>
          <w:tcPr>
            <w:tcW w:w="1019" w:type="dxa"/>
          </w:tcPr>
          <w:p w:rsidR="003937EB" w:rsidRPr="0006116A" w:rsidRDefault="003937EB" w:rsidP="0006116A">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Población</w:t>
            </w:r>
            <w:r w:rsidR="0006116A">
              <w:rPr>
                <w:rFonts w:ascii="Times New Roman" w:hAnsi="Times New Roman" w:cs="Times New Roman"/>
                <w:b/>
                <w:bCs/>
                <w:sz w:val="19"/>
                <w:szCs w:val="19"/>
              </w:rPr>
              <w:t xml:space="preserve"> </w:t>
            </w:r>
            <w:r w:rsidRPr="0006116A">
              <w:rPr>
                <w:rFonts w:ascii="Times New Roman" w:hAnsi="Times New Roman" w:cs="Times New Roman"/>
                <w:b/>
                <w:bCs/>
                <w:sz w:val="19"/>
                <w:szCs w:val="19"/>
              </w:rPr>
              <w:t>objetivo</w:t>
            </w:r>
          </w:p>
        </w:tc>
        <w:tc>
          <w:tcPr>
            <w:tcW w:w="2031" w:type="dxa"/>
          </w:tcPr>
          <w:p w:rsidR="003937EB" w:rsidRPr="0006116A" w:rsidRDefault="003937EB" w:rsidP="0006116A">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Bienes y/o servicios</w:t>
            </w:r>
            <w:r w:rsidR="0006116A">
              <w:rPr>
                <w:rFonts w:ascii="Times New Roman" w:hAnsi="Times New Roman" w:cs="Times New Roman"/>
                <w:b/>
                <w:bCs/>
                <w:sz w:val="19"/>
                <w:szCs w:val="19"/>
              </w:rPr>
              <w:t xml:space="preserve"> </w:t>
            </w:r>
            <w:r w:rsidRPr="0006116A">
              <w:rPr>
                <w:rFonts w:ascii="Times New Roman" w:hAnsi="Times New Roman" w:cs="Times New Roman"/>
                <w:b/>
                <w:bCs/>
                <w:sz w:val="19"/>
                <w:szCs w:val="19"/>
              </w:rPr>
              <w:t>que otorga</w:t>
            </w:r>
          </w:p>
        </w:tc>
        <w:tc>
          <w:tcPr>
            <w:tcW w:w="1884" w:type="dxa"/>
          </w:tcPr>
          <w:p w:rsidR="003937EB" w:rsidRPr="0006116A" w:rsidRDefault="003937EB" w:rsidP="0006116A">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Complementariedad</w:t>
            </w:r>
            <w:r w:rsidR="0006116A">
              <w:rPr>
                <w:rFonts w:ascii="Times New Roman" w:hAnsi="Times New Roman" w:cs="Times New Roman"/>
                <w:b/>
                <w:bCs/>
                <w:sz w:val="19"/>
                <w:szCs w:val="19"/>
              </w:rPr>
              <w:t xml:space="preserve"> </w:t>
            </w:r>
            <w:r w:rsidRPr="0006116A">
              <w:rPr>
                <w:rFonts w:ascii="Times New Roman" w:hAnsi="Times New Roman" w:cs="Times New Roman"/>
                <w:b/>
                <w:bCs/>
                <w:sz w:val="19"/>
                <w:szCs w:val="19"/>
              </w:rPr>
              <w:t>o coincidencia</w:t>
            </w:r>
          </w:p>
        </w:tc>
        <w:tc>
          <w:tcPr>
            <w:tcW w:w="1460" w:type="dxa"/>
          </w:tcPr>
          <w:p w:rsidR="003937EB" w:rsidRPr="0006116A" w:rsidRDefault="003937EB" w:rsidP="00D318EC">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Justificación</w:t>
            </w:r>
          </w:p>
        </w:tc>
      </w:tr>
      <w:tr w:rsidR="0006116A" w:rsidRPr="0006116A" w:rsidTr="0006116A">
        <w:tc>
          <w:tcPr>
            <w:tcW w:w="1446" w:type="dxa"/>
          </w:tcPr>
          <w:p w:rsidR="003937EB" w:rsidRPr="0006116A" w:rsidRDefault="004F1D88" w:rsidP="00D318EC">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No especificada</w:t>
            </w:r>
          </w:p>
        </w:tc>
        <w:tc>
          <w:tcPr>
            <w:tcW w:w="1072" w:type="dxa"/>
          </w:tcPr>
          <w:p w:rsidR="003937EB" w:rsidRPr="0006116A" w:rsidRDefault="003937EB" w:rsidP="00D318EC">
            <w:pPr>
              <w:autoSpaceDE w:val="0"/>
              <w:autoSpaceDN w:val="0"/>
              <w:adjustRightInd w:val="0"/>
              <w:rPr>
                <w:rFonts w:ascii="Times New Roman" w:hAnsi="Times New Roman" w:cs="Times New Roman"/>
                <w:b/>
                <w:bCs/>
                <w:sz w:val="19"/>
                <w:szCs w:val="19"/>
              </w:rPr>
            </w:pPr>
          </w:p>
        </w:tc>
        <w:tc>
          <w:tcPr>
            <w:tcW w:w="1276" w:type="dxa"/>
          </w:tcPr>
          <w:p w:rsidR="003937EB" w:rsidRPr="0006116A" w:rsidRDefault="003937EB" w:rsidP="00D318EC">
            <w:pPr>
              <w:autoSpaceDE w:val="0"/>
              <w:autoSpaceDN w:val="0"/>
              <w:adjustRightInd w:val="0"/>
              <w:rPr>
                <w:rFonts w:ascii="Times New Roman" w:hAnsi="Times New Roman" w:cs="Times New Roman"/>
                <w:b/>
                <w:bCs/>
                <w:sz w:val="19"/>
                <w:szCs w:val="19"/>
              </w:rPr>
            </w:pPr>
          </w:p>
        </w:tc>
        <w:tc>
          <w:tcPr>
            <w:tcW w:w="1019" w:type="dxa"/>
          </w:tcPr>
          <w:p w:rsidR="003937EB" w:rsidRPr="0006116A" w:rsidRDefault="003937EB" w:rsidP="00D318EC">
            <w:pPr>
              <w:autoSpaceDE w:val="0"/>
              <w:autoSpaceDN w:val="0"/>
              <w:adjustRightInd w:val="0"/>
              <w:rPr>
                <w:rFonts w:ascii="Times New Roman" w:hAnsi="Times New Roman" w:cs="Times New Roman"/>
                <w:b/>
                <w:bCs/>
                <w:sz w:val="19"/>
                <w:szCs w:val="19"/>
              </w:rPr>
            </w:pPr>
          </w:p>
        </w:tc>
        <w:tc>
          <w:tcPr>
            <w:tcW w:w="2031" w:type="dxa"/>
          </w:tcPr>
          <w:p w:rsidR="003937EB" w:rsidRPr="0006116A" w:rsidRDefault="003937EB" w:rsidP="00D318EC">
            <w:pPr>
              <w:autoSpaceDE w:val="0"/>
              <w:autoSpaceDN w:val="0"/>
              <w:adjustRightInd w:val="0"/>
              <w:rPr>
                <w:rFonts w:ascii="Times New Roman" w:hAnsi="Times New Roman" w:cs="Times New Roman"/>
                <w:b/>
                <w:bCs/>
                <w:sz w:val="19"/>
                <w:szCs w:val="19"/>
              </w:rPr>
            </w:pPr>
          </w:p>
        </w:tc>
        <w:tc>
          <w:tcPr>
            <w:tcW w:w="1884" w:type="dxa"/>
          </w:tcPr>
          <w:p w:rsidR="003937EB" w:rsidRPr="0006116A" w:rsidRDefault="003937EB" w:rsidP="00D318EC">
            <w:pPr>
              <w:autoSpaceDE w:val="0"/>
              <w:autoSpaceDN w:val="0"/>
              <w:adjustRightInd w:val="0"/>
              <w:rPr>
                <w:rFonts w:ascii="Times New Roman" w:hAnsi="Times New Roman" w:cs="Times New Roman"/>
                <w:b/>
                <w:bCs/>
                <w:sz w:val="19"/>
                <w:szCs w:val="19"/>
              </w:rPr>
            </w:pPr>
          </w:p>
        </w:tc>
        <w:tc>
          <w:tcPr>
            <w:tcW w:w="1460" w:type="dxa"/>
          </w:tcPr>
          <w:p w:rsidR="003937EB" w:rsidRPr="0006116A" w:rsidRDefault="003937EB" w:rsidP="00D318EC">
            <w:pPr>
              <w:autoSpaceDE w:val="0"/>
              <w:autoSpaceDN w:val="0"/>
              <w:adjustRightInd w:val="0"/>
              <w:rPr>
                <w:rFonts w:ascii="Times New Roman" w:hAnsi="Times New Roman" w:cs="Times New Roman"/>
                <w:b/>
                <w:bCs/>
                <w:sz w:val="19"/>
                <w:szCs w:val="19"/>
              </w:rPr>
            </w:pPr>
          </w:p>
        </w:tc>
      </w:tr>
    </w:tbl>
    <w:p w:rsidR="00BF54C9" w:rsidRPr="00E448F4" w:rsidRDefault="00BF54C9" w:rsidP="0006116A">
      <w:pPr>
        <w:autoSpaceDE w:val="0"/>
        <w:autoSpaceDN w:val="0"/>
        <w:adjustRightInd w:val="0"/>
        <w:spacing w:after="0" w:line="240" w:lineRule="auto"/>
        <w:jc w:val="both"/>
        <w:rPr>
          <w:rFonts w:ascii="Times New Roman" w:hAnsi="Times New Roman" w:cs="Times New Roman"/>
          <w:b/>
          <w:bCs/>
          <w:sz w:val="20"/>
          <w:szCs w:val="20"/>
        </w:rPr>
      </w:pPr>
    </w:p>
    <w:p w:rsidR="00BF54C9" w:rsidRPr="00E448F4" w:rsidRDefault="00BF54C9" w:rsidP="0006116A">
      <w:pPr>
        <w:autoSpaceDE w:val="0"/>
        <w:autoSpaceDN w:val="0"/>
        <w:adjustRightInd w:val="0"/>
        <w:spacing w:after="0" w:line="240" w:lineRule="auto"/>
        <w:jc w:val="both"/>
        <w:rPr>
          <w:rFonts w:ascii="Times New Roman" w:hAnsi="Times New Roman" w:cs="Times New Roman"/>
          <w:b/>
          <w:bCs/>
          <w:sz w:val="20"/>
          <w:szCs w:val="20"/>
        </w:rPr>
      </w:pPr>
    </w:p>
    <w:p w:rsidR="003937EB" w:rsidRPr="00E448F4" w:rsidRDefault="003937EB" w:rsidP="0006116A">
      <w:pPr>
        <w:autoSpaceDE w:val="0"/>
        <w:autoSpaceDN w:val="0"/>
        <w:adjustRightInd w:val="0"/>
        <w:spacing w:after="0" w:line="240" w:lineRule="auto"/>
        <w:jc w:val="both"/>
        <w:rPr>
          <w:rFonts w:ascii="Times New Roman" w:hAnsi="Times New Roman" w:cs="Times New Roman"/>
          <w:b/>
          <w:bCs/>
          <w:sz w:val="20"/>
          <w:szCs w:val="20"/>
        </w:rPr>
      </w:pPr>
      <w:r w:rsidRPr="00E448F4">
        <w:rPr>
          <w:rFonts w:ascii="Times New Roman" w:hAnsi="Times New Roman" w:cs="Times New Roman"/>
          <w:b/>
          <w:bCs/>
          <w:sz w:val="20"/>
          <w:szCs w:val="20"/>
        </w:rPr>
        <w:t>10. Análisis de la Congruencia del Proyecto como Programa Social de la CDMX</w:t>
      </w:r>
    </w:p>
    <w:p w:rsidR="003937EB" w:rsidRPr="00E448F4" w:rsidRDefault="00AC6A37" w:rsidP="0006116A">
      <w:pPr>
        <w:autoSpaceDE w:val="0"/>
        <w:autoSpaceDN w:val="0"/>
        <w:adjustRightInd w:val="0"/>
        <w:spacing w:after="0" w:line="240" w:lineRule="auto"/>
        <w:jc w:val="both"/>
        <w:rPr>
          <w:rFonts w:ascii="Times New Roman" w:hAnsi="Times New Roman" w:cs="Times New Roman"/>
          <w:b/>
          <w:bCs/>
          <w:sz w:val="20"/>
          <w:szCs w:val="20"/>
        </w:rPr>
      </w:pPr>
      <w:r w:rsidRPr="00E448F4">
        <w:rPr>
          <w:rFonts w:ascii="Times New Roman" w:hAnsi="Times New Roman" w:cs="Times New Roman"/>
          <w:b/>
          <w:bCs/>
          <w:sz w:val="20"/>
          <w:szCs w:val="20"/>
        </w:rPr>
        <w:t>Definir si es Programa social o Acción Social:</w:t>
      </w:r>
    </w:p>
    <w:p w:rsidR="009D1EE4" w:rsidRPr="00E448F4" w:rsidRDefault="009D1EE4" w:rsidP="0006116A">
      <w:pPr>
        <w:autoSpaceDE w:val="0"/>
        <w:autoSpaceDN w:val="0"/>
        <w:adjustRightInd w:val="0"/>
        <w:spacing w:after="0" w:line="240" w:lineRule="auto"/>
        <w:jc w:val="both"/>
        <w:rPr>
          <w:rFonts w:ascii="Times New Roman" w:hAnsi="Times New Roman" w:cs="Times New Roman"/>
          <w:b/>
          <w:bCs/>
          <w:sz w:val="20"/>
          <w:szCs w:val="20"/>
        </w:rPr>
      </w:pPr>
    </w:p>
    <w:p w:rsidR="009D1EE4" w:rsidRPr="00E448F4" w:rsidRDefault="009D1EE4" w:rsidP="0006116A">
      <w:pPr>
        <w:autoSpaceDE w:val="0"/>
        <w:autoSpaceDN w:val="0"/>
        <w:adjustRightInd w:val="0"/>
        <w:spacing w:after="0" w:line="240" w:lineRule="auto"/>
        <w:jc w:val="both"/>
        <w:rPr>
          <w:rFonts w:ascii="Times New Roman" w:hAnsi="Times New Roman" w:cs="Times New Roman"/>
          <w:bCs/>
          <w:sz w:val="20"/>
          <w:szCs w:val="20"/>
        </w:rPr>
      </w:pPr>
      <w:r w:rsidRPr="00E448F4">
        <w:rPr>
          <w:rFonts w:ascii="Times New Roman" w:hAnsi="Times New Roman" w:cs="Times New Roman"/>
          <w:bCs/>
          <w:sz w:val="20"/>
          <w:szCs w:val="20"/>
        </w:rPr>
        <w:t>Es un programa social pues promueve el mejoramiento del ejercicio de los derechos de las personas adultas mayores, mediante el apoyo económico a propuestas organizadas que expresan desde impulso a la identidad grupal, o cultural hasta la promoción de actividades económicas.</w:t>
      </w:r>
    </w:p>
    <w:p w:rsidR="0006116A" w:rsidRDefault="0006116A" w:rsidP="0006116A">
      <w:pPr>
        <w:autoSpaceDE w:val="0"/>
        <w:autoSpaceDN w:val="0"/>
        <w:adjustRightInd w:val="0"/>
        <w:spacing w:after="0" w:line="240" w:lineRule="auto"/>
        <w:jc w:val="both"/>
        <w:rPr>
          <w:rFonts w:ascii="Times New Roman" w:hAnsi="Times New Roman" w:cs="Times New Roman"/>
          <w:bCs/>
          <w:sz w:val="20"/>
          <w:szCs w:val="20"/>
        </w:rPr>
      </w:pPr>
    </w:p>
    <w:p w:rsidR="009D1EE4" w:rsidRPr="00E448F4" w:rsidRDefault="009D1EE4" w:rsidP="0006116A">
      <w:pPr>
        <w:autoSpaceDE w:val="0"/>
        <w:autoSpaceDN w:val="0"/>
        <w:adjustRightInd w:val="0"/>
        <w:spacing w:after="0" w:line="240" w:lineRule="auto"/>
        <w:jc w:val="both"/>
        <w:rPr>
          <w:rFonts w:ascii="Times New Roman" w:hAnsi="Times New Roman" w:cs="Times New Roman"/>
          <w:bCs/>
          <w:sz w:val="20"/>
          <w:szCs w:val="20"/>
        </w:rPr>
      </w:pPr>
      <w:r w:rsidRPr="00E448F4">
        <w:rPr>
          <w:rFonts w:ascii="Times New Roman" w:hAnsi="Times New Roman" w:cs="Times New Roman"/>
          <w:bCs/>
          <w:sz w:val="20"/>
          <w:szCs w:val="20"/>
        </w:rPr>
        <w:t xml:space="preserve">Se trata de una transferencia </w:t>
      </w:r>
      <w:r w:rsidR="003C7B68" w:rsidRPr="00E448F4">
        <w:rPr>
          <w:rFonts w:ascii="Times New Roman" w:hAnsi="Times New Roman" w:cs="Times New Roman"/>
          <w:bCs/>
          <w:sz w:val="20"/>
          <w:szCs w:val="20"/>
        </w:rPr>
        <w:t>monetaria, que busca mejorar las formas en que las personas adultas mayores desarrollan sus procesos de envejecimiento, pues les incentiva a agruparse y con ello lograr el desarrollo de actividades que mejoran su participación colectiva y hasta posiblemente comunitaria, y también los lleva a conocer más a fondo el resto de sus derechos.</w:t>
      </w:r>
    </w:p>
    <w:p w:rsidR="0006116A" w:rsidRDefault="0006116A" w:rsidP="0006116A">
      <w:pPr>
        <w:autoSpaceDE w:val="0"/>
        <w:autoSpaceDN w:val="0"/>
        <w:adjustRightInd w:val="0"/>
        <w:spacing w:after="0" w:line="240" w:lineRule="auto"/>
        <w:jc w:val="both"/>
        <w:rPr>
          <w:rFonts w:ascii="Times New Roman" w:hAnsi="Times New Roman" w:cs="Times New Roman"/>
          <w:color w:val="000000"/>
          <w:sz w:val="20"/>
          <w:szCs w:val="20"/>
        </w:rPr>
      </w:pPr>
    </w:p>
    <w:p w:rsidR="003C7B68" w:rsidRPr="00E448F4" w:rsidRDefault="003C7B68" w:rsidP="0006116A">
      <w:pPr>
        <w:autoSpaceDE w:val="0"/>
        <w:autoSpaceDN w:val="0"/>
        <w:adjustRightInd w:val="0"/>
        <w:spacing w:after="0" w:line="240" w:lineRule="auto"/>
        <w:jc w:val="both"/>
        <w:rPr>
          <w:rFonts w:ascii="Times New Roman" w:hAnsi="Times New Roman" w:cs="Times New Roman"/>
          <w:color w:val="000000"/>
          <w:sz w:val="20"/>
          <w:szCs w:val="20"/>
        </w:rPr>
      </w:pPr>
      <w:r w:rsidRPr="00E448F4">
        <w:rPr>
          <w:rFonts w:ascii="Times New Roman" w:hAnsi="Times New Roman" w:cs="Times New Roman"/>
          <w:color w:val="000000"/>
          <w:sz w:val="20"/>
          <w:szCs w:val="20"/>
        </w:rPr>
        <w:t>Su diseño es resultado de un diseño sustentado en reglas de operación, lineamientos generales para su operación, identifica de man</w:t>
      </w:r>
      <w:r w:rsidR="000714AD" w:rsidRPr="00E448F4">
        <w:rPr>
          <w:rFonts w:ascii="Times New Roman" w:hAnsi="Times New Roman" w:cs="Times New Roman"/>
          <w:color w:val="000000"/>
          <w:sz w:val="20"/>
          <w:szCs w:val="20"/>
        </w:rPr>
        <w:t>e</w:t>
      </w:r>
      <w:r w:rsidRPr="00E448F4">
        <w:rPr>
          <w:rFonts w:ascii="Times New Roman" w:hAnsi="Times New Roman" w:cs="Times New Roman"/>
          <w:color w:val="000000"/>
          <w:sz w:val="20"/>
          <w:szCs w:val="20"/>
        </w:rPr>
        <w:t xml:space="preserve">ra general la población objetivo y los beneficios a brindar así como lograr tanto la transferencia monetaria como a apoyar el desarrollo de las actividades propuestas y fortalecer la existencia del mismo colectivo. Es susceptible de evaluaciones internas y externas </w:t>
      </w:r>
    </w:p>
    <w:p w:rsidR="0006116A" w:rsidRDefault="0006116A" w:rsidP="0006116A">
      <w:pPr>
        <w:autoSpaceDE w:val="0"/>
        <w:autoSpaceDN w:val="0"/>
        <w:adjustRightInd w:val="0"/>
        <w:spacing w:after="0" w:line="240" w:lineRule="auto"/>
        <w:jc w:val="both"/>
        <w:rPr>
          <w:rFonts w:ascii="Times New Roman" w:hAnsi="Times New Roman" w:cs="Times New Roman"/>
          <w:bCs/>
          <w:sz w:val="20"/>
          <w:szCs w:val="20"/>
        </w:rPr>
      </w:pPr>
    </w:p>
    <w:p w:rsidR="009D1EE4" w:rsidRPr="00E448F4" w:rsidRDefault="003C7B68" w:rsidP="0006116A">
      <w:pPr>
        <w:autoSpaceDE w:val="0"/>
        <w:autoSpaceDN w:val="0"/>
        <w:adjustRightInd w:val="0"/>
        <w:spacing w:after="0" w:line="240" w:lineRule="auto"/>
        <w:jc w:val="both"/>
        <w:rPr>
          <w:rFonts w:ascii="Times New Roman" w:hAnsi="Times New Roman" w:cs="Times New Roman"/>
          <w:bCs/>
          <w:sz w:val="20"/>
          <w:szCs w:val="20"/>
        </w:rPr>
      </w:pPr>
      <w:r w:rsidRPr="00E448F4">
        <w:rPr>
          <w:rFonts w:ascii="Times New Roman" w:hAnsi="Times New Roman" w:cs="Times New Roman"/>
          <w:bCs/>
          <w:sz w:val="20"/>
          <w:szCs w:val="20"/>
        </w:rPr>
        <w:t>Por la continuidad de su propósito principal desde el año 2010 es un programa social con perspectiva de largo plazo.</w:t>
      </w:r>
    </w:p>
    <w:p w:rsidR="003C7B68" w:rsidRPr="00E448F4" w:rsidRDefault="003C7B68" w:rsidP="0006116A">
      <w:pPr>
        <w:autoSpaceDE w:val="0"/>
        <w:autoSpaceDN w:val="0"/>
        <w:adjustRightInd w:val="0"/>
        <w:spacing w:after="0" w:line="240" w:lineRule="auto"/>
        <w:jc w:val="both"/>
        <w:rPr>
          <w:rFonts w:ascii="Times New Roman" w:hAnsi="Times New Roman" w:cs="Times New Roman"/>
          <w:b/>
          <w:bCs/>
          <w:sz w:val="20"/>
          <w:szCs w:val="20"/>
        </w:rPr>
      </w:pPr>
    </w:p>
    <w:p w:rsidR="003937EB" w:rsidRPr="00E448F4" w:rsidRDefault="00AC6A37" w:rsidP="0006116A">
      <w:pPr>
        <w:autoSpaceDE w:val="0"/>
        <w:autoSpaceDN w:val="0"/>
        <w:adjustRightInd w:val="0"/>
        <w:spacing w:after="0" w:line="240" w:lineRule="auto"/>
        <w:jc w:val="both"/>
        <w:rPr>
          <w:rFonts w:ascii="Times New Roman" w:hAnsi="Times New Roman" w:cs="Times New Roman"/>
          <w:b/>
          <w:bCs/>
          <w:sz w:val="20"/>
          <w:szCs w:val="20"/>
        </w:rPr>
      </w:pPr>
      <w:r w:rsidRPr="00E448F4">
        <w:rPr>
          <w:rFonts w:ascii="Times New Roman" w:hAnsi="Times New Roman" w:cs="Times New Roman"/>
          <w:b/>
          <w:bCs/>
          <w:sz w:val="20"/>
          <w:szCs w:val="20"/>
        </w:rPr>
        <w:t>CONSTRUCCIÓN DE LA LÍNEA BASE DEL PROGRAMA SOCIAL</w:t>
      </w:r>
    </w:p>
    <w:p w:rsidR="003937EB" w:rsidRPr="00E448F4" w:rsidRDefault="00AC6A37" w:rsidP="0006116A">
      <w:pPr>
        <w:autoSpaceDE w:val="0"/>
        <w:autoSpaceDN w:val="0"/>
        <w:adjustRightInd w:val="0"/>
        <w:spacing w:after="0" w:line="240" w:lineRule="auto"/>
        <w:jc w:val="both"/>
        <w:rPr>
          <w:rFonts w:ascii="Times New Roman" w:hAnsi="Times New Roman" w:cs="Times New Roman"/>
          <w:b/>
          <w:bCs/>
          <w:sz w:val="20"/>
          <w:szCs w:val="20"/>
        </w:rPr>
      </w:pPr>
      <w:r w:rsidRPr="00E448F4">
        <w:rPr>
          <w:rFonts w:ascii="Times New Roman" w:hAnsi="Times New Roman" w:cs="Times New Roman"/>
          <w:b/>
          <w:bCs/>
          <w:sz w:val="20"/>
          <w:szCs w:val="20"/>
        </w:rPr>
        <w:t>1. Definición de Objetivos de Corto, Mediano y Largo Plazo del Programa Social</w:t>
      </w:r>
    </w:p>
    <w:tbl>
      <w:tblPr>
        <w:tblStyle w:val="Tablaconcuadrcula"/>
        <w:tblW w:w="0" w:type="auto"/>
        <w:tblLook w:val="04A0" w:firstRow="1" w:lastRow="0" w:firstColumn="1" w:lastColumn="0" w:noHBand="0" w:noVBand="1"/>
      </w:tblPr>
      <w:tblGrid>
        <w:gridCol w:w="1673"/>
        <w:gridCol w:w="1689"/>
        <w:gridCol w:w="1984"/>
        <w:gridCol w:w="2559"/>
        <w:gridCol w:w="1294"/>
        <w:gridCol w:w="989"/>
      </w:tblGrid>
      <w:tr w:rsidR="00AC6A37" w:rsidRPr="0006116A" w:rsidTr="0006116A">
        <w:tc>
          <w:tcPr>
            <w:tcW w:w="1673" w:type="dxa"/>
            <w:vMerge w:val="restart"/>
          </w:tcPr>
          <w:p w:rsidR="00AC6A37" w:rsidRPr="0006116A" w:rsidRDefault="00AC6A37" w:rsidP="003937EB">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Plazos</w:t>
            </w:r>
          </w:p>
        </w:tc>
        <w:tc>
          <w:tcPr>
            <w:tcW w:w="1689" w:type="dxa"/>
            <w:vMerge w:val="restart"/>
          </w:tcPr>
          <w:p w:rsidR="00AC6A37" w:rsidRPr="0006116A" w:rsidRDefault="00AC6A37" w:rsidP="003937EB">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Periodo</w:t>
            </w:r>
          </w:p>
        </w:tc>
        <w:tc>
          <w:tcPr>
            <w:tcW w:w="6826" w:type="dxa"/>
            <w:gridSpan w:val="4"/>
          </w:tcPr>
          <w:p w:rsidR="00AC6A37" w:rsidRPr="0006116A" w:rsidRDefault="00AC6A37" w:rsidP="003937EB">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Efectos</w:t>
            </w:r>
          </w:p>
        </w:tc>
      </w:tr>
      <w:tr w:rsidR="00AC6A37" w:rsidRPr="0006116A" w:rsidTr="0006116A">
        <w:tc>
          <w:tcPr>
            <w:tcW w:w="1673" w:type="dxa"/>
            <w:vMerge/>
          </w:tcPr>
          <w:p w:rsidR="00AC6A37" w:rsidRPr="0006116A" w:rsidRDefault="00AC6A37" w:rsidP="003937EB">
            <w:pPr>
              <w:autoSpaceDE w:val="0"/>
              <w:autoSpaceDN w:val="0"/>
              <w:adjustRightInd w:val="0"/>
              <w:rPr>
                <w:rFonts w:ascii="Times New Roman" w:hAnsi="Times New Roman" w:cs="Times New Roman"/>
                <w:b/>
                <w:bCs/>
                <w:sz w:val="19"/>
                <w:szCs w:val="19"/>
              </w:rPr>
            </w:pPr>
          </w:p>
        </w:tc>
        <w:tc>
          <w:tcPr>
            <w:tcW w:w="1689" w:type="dxa"/>
            <w:vMerge/>
          </w:tcPr>
          <w:p w:rsidR="00AC6A37" w:rsidRPr="0006116A" w:rsidRDefault="00AC6A37" w:rsidP="003937EB">
            <w:pPr>
              <w:autoSpaceDE w:val="0"/>
              <w:autoSpaceDN w:val="0"/>
              <w:adjustRightInd w:val="0"/>
              <w:rPr>
                <w:rFonts w:ascii="Times New Roman" w:hAnsi="Times New Roman" w:cs="Times New Roman"/>
                <w:b/>
                <w:bCs/>
                <w:sz w:val="19"/>
                <w:szCs w:val="19"/>
              </w:rPr>
            </w:pPr>
          </w:p>
        </w:tc>
        <w:tc>
          <w:tcPr>
            <w:tcW w:w="1984" w:type="dxa"/>
          </w:tcPr>
          <w:p w:rsidR="00AC6A37" w:rsidRPr="0006116A" w:rsidRDefault="00AC6A37" w:rsidP="0006116A">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En el problema y/o derecho social</w:t>
            </w:r>
            <w:r w:rsidR="0006116A">
              <w:rPr>
                <w:rFonts w:ascii="Times New Roman" w:hAnsi="Times New Roman" w:cs="Times New Roman"/>
                <w:b/>
                <w:bCs/>
                <w:sz w:val="19"/>
                <w:szCs w:val="19"/>
              </w:rPr>
              <w:t xml:space="preserve"> </w:t>
            </w:r>
            <w:r w:rsidRPr="0006116A">
              <w:rPr>
                <w:rFonts w:ascii="Times New Roman" w:hAnsi="Times New Roman" w:cs="Times New Roman"/>
                <w:b/>
                <w:bCs/>
                <w:sz w:val="19"/>
                <w:szCs w:val="19"/>
              </w:rPr>
              <w:t>atendido</w:t>
            </w:r>
          </w:p>
        </w:tc>
        <w:tc>
          <w:tcPr>
            <w:tcW w:w="2559" w:type="dxa"/>
          </w:tcPr>
          <w:p w:rsidR="00AC6A37" w:rsidRPr="0006116A" w:rsidRDefault="00AC6A37" w:rsidP="0006116A">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Sociales y</w:t>
            </w:r>
            <w:r w:rsidR="0006116A">
              <w:rPr>
                <w:rFonts w:ascii="Times New Roman" w:hAnsi="Times New Roman" w:cs="Times New Roman"/>
                <w:b/>
                <w:bCs/>
                <w:sz w:val="19"/>
                <w:szCs w:val="19"/>
              </w:rPr>
              <w:t xml:space="preserve"> </w:t>
            </w:r>
            <w:r w:rsidRPr="0006116A">
              <w:rPr>
                <w:rFonts w:ascii="Times New Roman" w:hAnsi="Times New Roman" w:cs="Times New Roman"/>
                <w:b/>
                <w:bCs/>
                <w:sz w:val="19"/>
                <w:szCs w:val="19"/>
              </w:rPr>
              <w:t>Culturales</w:t>
            </w:r>
          </w:p>
        </w:tc>
        <w:tc>
          <w:tcPr>
            <w:tcW w:w="1294" w:type="dxa"/>
          </w:tcPr>
          <w:p w:rsidR="00AC6A37" w:rsidRPr="0006116A" w:rsidRDefault="00AC6A37" w:rsidP="003937EB">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Económico</w:t>
            </w:r>
          </w:p>
        </w:tc>
        <w:tc>
          <w:tcPr>
            <w:tcW w:w="989" w:type="dxa"/>
          </w:tcPr>
          <w:p w:rsidR="00AC6A37" w:rsidRPr="0006116A" w:rsidRDefault="00AC6A37" w:rsidP="003937EB">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Otros</w:t>
            </w:r>
          </w:p>
        </w:tc>
      </w:tr>
      <w:tr w:rsidR="00AC6A37" w:rsidRPr="0006116A" w:rsidTr="0006116A">
        <w:tc>
          <w:tcPr>
            <w:tcW w:w="1673" w:type="dxa"/>
          </w:tcPr>
          <w:p w:rsidR="00AC6A37" w:rsidRPr="0006116A" w:rsidRDefault="00AC6A37" w:rsidP="003937EB">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 xml:space="preserve">Corto </w:t>
            </w:r>
          </w:p>
        </w:tc>
        <w:tc>
          <w:tcPr>
            <w:tcW w:w="1689" w:type="dxa"/>
          </w:tcPr>
          <w:p w:rsidR="00AC6A37" w:rsidRPr="0006116A" w:rsidRDefault="002A208A" w:rsidP="003937EB">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Julio- diciembre 2016</w:t>
            </w:r>
          </w:p>
        </w:tc>
        <w:tc>
          <w:tcPr>
            <w:tcW w:w="1984" w:type="dxa"/>
          </w:tcPr>
          <w:p w:rsidR="00AC6A37" w:rsidRPr="0006116A" w:rsidRDefault="00C33DD1" w:rsidP="00C33DD1">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Análisis, definición</w:t>
            </w:r>
            <w:r w:rsidR="002A208A" w:rsidRPr="0006116A">
              <w:rPr>
                <w:rFonts w:ascii="Times New Roman" w:hAnsi="Times New Roman" w:cs="Times New Roman"/>
                <w:b/>
                <w:bCs/>
                <w:sz w:val="19"/>
                <w:szCs w:val="19"/>
              </w:rPr>
              <w:t xml:space="preserve"> </w:t>
            </w:r>
            <w:r w:rsidRPr="0006116A">
              <w:rPr>
                <w:rFonts w:ascii="Times New Roman" w:hAnsi="Times New Roman" w:cs="Times New Roman"/>
                <w:b/>
                <w:bCs/>
                <w:sz w:val="19"/>
                <w:szCs w:val="19"/>
              </w:rPr>
              <w:t xml:space="preserve">y ubicación territorial de la </w:t>
            </w:r>
            <w:r w:rsidR="002A208A" w:rsidRPr="0006116A">
              <w:rPr>
                <w:rFonts w:ascii="Times New Roman" w:hAnsi="Times New Roman" w:cs="Times New Roman"/>
                <w:b/>
                <w:bCs/>
                <w:sz w:val="19"/>
                <w:szCs w:val="19"/>
              </w:rPr>
              <w:t xml:space="preserve">población </w:t>
            </w:r>
            <w:r w:rsidRPr="0006116A">
              <w:rPr>
                <w:rFonts w:ascii="Times New Roman" w:hAnsi="Times New Roman" w:cs="Times New Roman"/>
                <w:b/>
                <w:bCs/>
                <w:sz w:val="19"/>
                <w:szCs w:val="19"/>
              </w:rPr>
              <w:t xml:space="preserve">de inicio </w:t>
            </w:r>
            <w:r w:rsidR="002A208A" w:rsidRPr="0006116A">
              <w:rPr>
                <w:rFonts w:ascii="Times New Roman" w:hAnsi="Times New Roman" w:cs="Times New Roman"/>
                <w:b/>
                <w:bCs/>
                <w:sz w:val="19"/>
                <w:szCs w:val="19"/>
              </w:rPr>
              <w:t>en atención.</w:t>
            </w:r>
          </w:p>
        </w:tc>
        <w:tc>
          <w:tcPr>
            <w:tcW w:w="2559" w:type="dxa"/>
          </w:tcPr>
          <w:p w:rsidR="00AC6A37" w:rsidRPr="0006116A" w:rsidRDefault="002A208A" w:rsidP="002A208A">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Promoción de formas organizadas para beneficio de personas adultas mayores integrantes, sea de actividades culturales, deportivas y de integración comunitaria.</w:t>
            </w:r>
          </w:p>
        </w:tc>
        <w:tc>
          <w:tcPr>
            <w:tcW w:w="1294" w:type="dxa"/>
          </w:tcPr>
          <w:p w:rsidR="00AC6A37" w:rsidRPr="0006116A" w:rsidRDefault="00AC6A37" w:rsidP="003937EB">
            <w:pPr>
              <w:autoSpaceDE w:val="0"/>
              <w:autoSpaceDN w:val="0"/>
              <w:adjustRightInd w:val="0"/>
              <w:rPr>
                <w:rFonts w:ascii="Times New Roman" w:hAnsi="Times New Roman" w:cs="Times New Roman"/>
                <w:b/>
                <w:bCs/>
                <w:sz w:val="19"/>
                <w:szCs w:val="19"/>
              </w:rPr>
            </w:pPr>
          </w:p>
        </w:tc>
        <w:tc>
          <w:tcPr>
            <w:tcW w:w="989" w:type="dxa"/>
          </w:tcPr>
          <w:p w:rsidR="00AC6A37" w:rsidRPr="0006116A" w:rsidRDefault="00AC6A37" w:rsidP="003937EB">
            <w:pPr>
              <w:autoSpaceDE w:val="0"/>
              <w:autoSpaceDN w:val="0"/>
              <w:adjustRightInd w:val="0"/>
              <w:rPr>
                <w:rFonts w:ascii="Times New Roman" w:hAnsi="Times New Roman" w:cs="Times New Roman"/>
                <w:b/>
                <w:bCs/>
                <w:sz w:val="19"/>
                <w:szCs w:val="19"/>
              </w:rPr>
            </w:pPr>
          </w:p>
        </w:tc>
      </w:tr>
      <w:tr w:rsidR="00AC6A37" w:rsidRPr="0006116A" w:rsidTr="0006116A">
        <w:tc>
          <w:tcPr>
            <w:tcW w:w="1673" w:type="dxa"/>
          </w:tcPr>
          <w:p w:rsidR="00AC6A37" w:rsidRPr="0006116A" w:rsidRDefault="00AC6A37" w:rsidP="003937EB">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Mediano</w:t>
            </w:r>
          </w:p>
        </w:tc>
        <w:tc>
          <w:tcPr>
            <w:tcW w:w="1689" w:type="dxa"/>
          </w:tcPr>
          <w:p w:rsidR="00AC6A37" w:rsidRPr="0006116A" w:rsidRDefault="00C33DD1" w:rsidP="003937EB">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Enero-diciembre 2017</w:t>
            </w:r>
          </w:p>
        </w:tc>
        <w:tc>
          <w:tcPr>
            <w:tcW w:w="1984" w:type="dxa"/>
          </w:tcPr>
          <w:p w:rsidR="00AC6A37" w:rsidRPr="0006116A" w:rsidRDefault="003C3EBD" w:rsidP="003937EB">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Evaluación de la operación y valoración de la percepción de los beneficiarios</w:t>
            </w:r>
          </w:p>
        </w:tc>
        <w:tc>
          <w:tcPr>
            <w:tcW w:w="2559" w:type="dxa"/>
          </w:tcPr>
          <w:p w:rsidR="00AC6A37" w:rsidRPr="0006116A" w:rsidRDefault="003C3EBD" w:rsidP="003937EB">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Intercambio de los avances valorativos que incentivarán procesos de mejora internos de los procedimientos de ambos implicados</w:t>
            </w:r>
          </w:p>
        </w:tc>
        <w:tc>
          <w:tcPr>
            <w:tcW w:w="1294" w:type="dxa"/>
          </w:tcPr>
          <w:p w:rsidR="00AC6A37" w:rsidRPr="0006116A" w:rsidRDefault="00AC6A37" w:rsidP="003937EB">
            <w:pPr>
              <w:autoSpaceDE w:val="0"/>
              <w:autoSpaceDN w:val="0"/>
              <w:adjustRightInd w:val="0"/>
              <w:rPr>
                <w:rFonts w:ascii="Times New Roman" w:hAnsi="Times New Roman" w:cs="Times New Roman"/>
                <w:b/>
                <w:bCs/>
                <w:sz w:val="19"/>
                <w:szCs w:val="19"/>
              </w:rPr>
            </w:pPr>
          </w:p>
        </w:tc>
        <w:tc>
          <w:tcPr>
            <w:tcW w:w="989" w:type="dxa"/>
          </w:tcPr>
          <w:p w:rsidR="00AC6A37" w:rsidRPr="0006116A" w:rsidRDefault="00AC6A37" w:rsidP="003937EB">
            <w:pPr>
              <w:autoSpaceDE w:val="0"/>
              <w:autoSpaceDN w:val="0"/>
              <w:adjustRightInd w:val="0"/>
              <w:rPr>
                <w:rFonts w:ascii="Times New Roman" w:hAnsi="Times New Roman" w:cs="Times New Roman"/>
                <w:b/>
                <w:bCs/>
                <w:sz w:val="19"/>
                <w:szCs w:val="19"/>
              </w:rPr>
            </w:pPr>
          </w:p>
        </w:tc>
      </w:tr>
      <w:tr w:rsidR="00AC6A37" w:rsidRPr="0006116A" w:rsidTr="0006116A">
        <w:tc>
          <w:tcPr>
            <w:tcW w:w="1673" w:type="dxa"/>
          </w:tcPr>
          <w:p w:rsidR="00AC6A37" w:rsidRPr="0006116A" w:rsidRDefault="00AC6A37" w:rsidP="003937EB">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lastRenderedPageBreak/>
              <w:t>Largo</w:t>
            </w:r>
          </w:p>
        </w:tc>
        <w:tc>
          <w:tcPr>
            <w:tcW w:w="1689" w:type="dxa"/>
          </w:tcPr>
          <w:p w:rsidR="00AC6A37" w:rsidRPr="0006116A" w:rsidRDefault="00513EA2" w:rsidP="003937EB">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Enero-diciembre 2018</w:t>
            </w:r>
          </w:p>
        </w:tc>
        <w:tc>
          <w:tcPr>
            <w:tcW w:w="1984" w:type="dxa"/>
          </w:tcPr>
          <w:p w:rsidR="00AC6A37" w:rsidRPr="0006116A" w:rsidRDefault="00513EA2" w:rsidP="00513EA2">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Evaluación de resultados</w:t>
            </w:r>
          </w:p>
        </w:tc>
        <w:tc>
          <w:tcPr>
            <w:tcW w:w="2559" w:type="dxa"/>
          </w:tcPr>
          <w:p w:rsidR="00AC6A37" w:rsidRPr="0006116A" w:rsidRDefault="00513EA2" w:rsidP="003937EB">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Mejoramiento de los procesos organizativos</w:t>
            </w:r>
          </w:p>
        </w:tc>
        <w:tc>
          <w:tcPr>
            <w:tcW w:w="1294" w:type="dxa"/>
          </w:tcPr>
          <w:p w:rsidR="00AC6A37" w:rsidRPr="0006116A" w:rsidRDefault="00AC6A37" w:rsidP="003937EB">
            <w:pPr>
              <w:autoSpaceDE w:val="0"/>
              <w:autoSpaceDN w:val="0"/>
              <w:adjustRightInd w:val="0"/>
              <w:rPr>
                <w:rFonts w:ascii="Times New Roman" w:hAnsi="Times New Roman" w:cs="Times New Roman"/>
                <w:b/>
                <w:bCs/>
                <w:sz w:val="19"/>
                <w:szCs w:val="19"/>
              </w:rPr>
            </w:pPr>
          </w:p>
        </w:tc>
        <w:tc>
          <w:tcPr>
            <w:tcW w:w="989" w:type="dxa"/>
          </w:tcPr>
          <w:p w:rsidR="00AC6A37" w:rsidRPr="0006116A" w:rsidRDefault="00AC6A37" w:rsidP="003937EB">
            <w:pPr>
              <w:autoSpaceDE w:val="0"/>
              <w:autoSpaceDN w:val="0"/>
              <w:adjustRightInd w:val="0"/>
              <w:rPr>
                <w:rFonts w:ascii="Times New Roman" w:hAnsi="Times New Roman" w:cs="Times New Roman"/>
                <w:b/>
                <w:bCs/>
                <w:sz w:val="19"/>
                <w:szCs w:val="19"/>
              </w:rPr>
            </w:pPr>
          </w:p>
        </w:tc>
      </w:tr>
    </w:tbl>
    <w:p w:rsidR="003937EB" w:rsidRPr="00E448F4" w:rsidRDefault="003937EB" w:rsidP="0006116A">
      <w:pPr>
        <w:autoSpaceDE w:val="0"/>
        <w:autoSpaceDN w:val="0"/>
        <w:adjustRightInd w:val="0"/>
        <w:spacing w:after="0" w:line="240" w:lineRule="auto"/>
        <w:jc w:val="both"/>
        <w:rPr>
          <w:rFonts w:ascii="Times New Roman" w:hAnsi="Times New Roman" w:cs="Times New Roman"/>
          <w:b/>
          <w:bCs/>
          <w:sz w:val="20"/>
          <w:szCs w:val="20"/>
        </w:rPr>
      </w:pPr>
    </w:p>
    <w:p w:rsidR="003937EB" w:rsidRPr="00E448F4" w:rsidRDefault="00AC6A37" w:rsidP="0006116A">
      <w:pPr>
        <w:autoSpaceDE w:val="0"/>
        <w:autoSpaceDN w:val="0"/>
        <w:adjustRightInd w:val="0"/>
        <w:spacing w:after="0" w:line="240" w:lineRule="auto"/>
        <w:jc w:val="both"/>
        <w:rPr>
          <w:rFonts w:ascii="Times New Roman" w:hAnsi="Times New Roman" w:cs="Times New Roman"/>
          <w:b/>
          <w:bCs/>
          <w:sz w:val="20"/>
          <w:szCs w:val="20"/>
        </w:rPr>
      </w:pPr>
      <w:r w:rsidRPr="00E448F4">
        <w:rPr>
          <w:rFonts w:ascii="Times New Roman" w:hAnsi="Times New Roman" w:cs="Times New Roman"/>
          <w:b/>
          <w:bCs/>
          <w:sz w:val="20"/>
          <w:szCs w:val="20"/>
        </w:rPr>
        <w:t>2. Diseño Metodológico para la Construcción de la Línea Base</w:t>
      </w:r>
    </w:p>
    <w:p w:rsidR="00AC6A37" w:rsidRPr="00E448F4" w:rsidRDefault="00AC6A37" w:rsidP="0006116A">
      <w:pPr>
        <w:autoSpaceDE w:val="0"/>
        <w:autoSpaceDN w:val="0"/>
        <w:adjustRightInd w:val="0"/>
        <w:spacing w:after="0" w:line="240" w:lineRule="auto"/>
        <w:jc w:val="both"/>
        <w:rPr>
          <w:rFonts w:ascii="Times New Roman" w:hAnsi="Times New Roman" w:cs="Times New Roman"/>
          <w:sz w:val="20"/>
          <w:szCs w:val="20"/>
        </w:rPr>
      </w:pPr>
      <w:r w:rsidRPr="00E448F4">
        <w:rPr>
          <w:rFonts w:ascii="Times New Roman" w:hAnsi="Times New Roman" w:cs="Times New Roman"/>
          <w:sz w:val="20"/>
          <w:szCs w:val="20"/>
        </w:rPr>
        <w:t>- Realizar un análisis de las diferentes técnicas y los instrumentos para el levantamiento de información para la construcción de la línea base, tales como encuestas, entrevistas, grupos focales o estudios de caso; y contrastarlos con las características de la población atendida por el Programa Social, para la definición de la técnica más adecuada. Para tomar una decisión es necesario valorar entre otros aspectos los siguientes: la aplicabilidad del instrumento a las características del Programa Social, la capacidad que se tiene para llevar a cabo las técnicas seleccionadas, la calidad intrínseca, la relevancia, la fiabilidad, la validez, la disponibilidad de tiempo y los costos.</w:t>
      </w:r>
    </w:p>
    <w:p w:rsidR="00AC6A37" w:rsidRPr="00E448F4" w:rsidRDefault="00AC6A37" w:rsidP="0006116A">
      <w:pPr>
        <w:autoSpaceDE w:val="0"/>
        <w:autoSpaceDN w:val="0"/>
        <w:adjustRightInd w:val="0"/>
        <w:spacing w:after="0" w:line="240" w:lineRule="auto"/>
        <w:jc w:val="both"/>
        <w:rPr>
          <w:rFonts w:ascii="Times New Roman" w:hAnsi="Times New Roman" w:cs="Times New Roman"/>
          <w:sz w:val="20"/>
          <w:szCs w:val="20"/>
        </w:rPr>
      </w:pPr>
      <w:r w:rsidRPr="00E448F4">
        <w:rPr>
          <w:rFonts w:ascii="Times New Roman" w:hAnsi="Times New Roman" w:cs="Times New Roman"/>
          <w:sz w:val="20"/>
          <w:szCs w:val="20"/>
        </w:rPr>
        <w:t>- Definir la técnica a utilizar y justificar la elección.</w:t>
      </w:r>
    </w:p>
    <w:p w:rsidR="003937EB" w:rsidRPr="00E448F4" w:rsidRDefault="00AC6A37" w:rsidP="0006116A">
      <w:pPr>
        <w:autoSpaceDE w:val="0"/>
        <w:autoSpaceDN w:val="0"/>
        <w:adjustRightInd w:val="0"/>
        <w:spacing w:after="0" w:line="240" w:lineRule="auto"/>
        <w:jc w:val="both"/>
        <w:rPr>
          <w:rFonts w:ascii="Times New Roman" w:hAnsi="Times New Roman" w:cs="Times New Roman"/>
          <w:b/>
          <w:bCs/>
          <w:sz w:val="20"/>
          <w:szCs w:val="20"/>
        </w:rPr>
      </w:pPr>
      <w:r w:rsidRPr="00E448F4">
        <w:rPr>
          <w:rFonts w:ascii="Times New Roman" w:hAnsi="Times New Roman" w:cs="Times New Roman"/>
          <w:sz w:val="20"/>
          <w:szCs w:val="20"/>
        </w:rPr>
        <w:t>- Exponer las categorías de análisis, con base en la problemática atendida, los objetivos del programa, y los efectos de corto, mediano y largo plazo establecidos en el apartado anterior.</w:t>
      </w:r>
    </w:p>
    <w:p w:rsidR="003937EB" w:rsidRPr="00E448F4" w:rsidRDefault="003937EB" w:rsidP="0006116A">
      <w:pPr>
        <w:autoSpaceDE w:val="0"/>
        <w:autoSpaceDN w:val="0"/>
        <w:adjustRightInd w:val="0"/>
        <w:spacing w:after="0" w:line="240" w:lineRule="auto"/>
        <w:jc w:val="both"/>
        <w:rPr>
          <w:rFonts w:ascii="Times New Roman" w:hAnsi="Times New Roman" w:cs="Times New Roman"/>
          <w:bCs/>
          <w:sz w:val="20"/>
          <w:szCs w:val="20"/>
        </w:rPr>
      </w:pPr>
    </w:p>
    <w:p w:rsidR="009A1916" w:rsidRPr="00E448F4" w:rsidRDefault="00AC6A37" w:rsidP="0006116A">
      <w:pPr>
        <w:autoSpaceDE w:val="0"/>
        <w:autoSpaceDN w:val="0"/>
        <w:adjustRightInd w:val="0"/>
        <w:spacing w:after="0" w:line="240" w:lineRule="auto"/>
        <w:jc w:val="both"/>
        <w:rPr>
          <w:rFonts w:ascii="Times New Roman" w:hAnsi="Times New Roman" w:cs="Times New Roman"/>
          <w:bCs/>
          <w:sz w:val="20"/>
          <w:szCs w:val="20"/>
        </w:rPr>
      </w:pPr>
      <w:r w:rsidRPr="00E448F4">
        <w:rPr>
          <w:rFonts w:ascii="Times New Roman" w:hAnsi="Times New Roman" w:cs="Times New Roman"/>
          <w:bCs/>
          <w:sz w:val="20"/>
          <w:szCs w:val="20"/>
        </w:rPr>
        <w:t>3. Diseño del Instrumento para la Construcción de la Línea Base</w:t>
      </w:r>
    </w:p>
    <w:tbl>
      <w:tblPr>
        <w:tblStyle w:val="Tablaconcuadrcula"/>
        <w:tblW w:w="0" w:type="auto"/>
        <w:tblInd w:w="250" w:type="dxa"/>
        <w:tblLook w:val="04A0" w:firstRow="1" w:lastRow="0" w:firstColumn="1" w:lastColumn="0" w:noHBand="0" w:noVBand="1"/>
      </w:tblPr>
      <w:tblGrid>
        <w:gridCol w:w="6095"/>
        <w:gridCol w:w="3843"/>
      </w:tblGrid>
      <w:tr w:rsidR="00AC6A37" w:rsidRPr="0006116A" w:rsidTr="0006116A">
        <w:tc>
          <w:tcPr>
            <w:tcW w:w="6095" w:type="dxa"/>
          </w:tcPr>
          <w:p w:rsidR="00AC6A37" w:rsidRPr="0006116A" w:rsidRDefault="00AC6A37" w:rsidP="00805C3A">
            <w:pPr>
              <w:autoSpaceDE w:val="0"/>
              <w:autoSpaceDN w:val="0"/>
              <w:adjustRightInd w:val="0"/>
              <w:jc w:val="center"/>
              <w:rPr>
                <w:rFonts w:ascii="Times New Roman" w:hAnsi="Times New Roman" w:cs="Times New Roman"/>
                <w:bCs/>
                <w:sz w:val="19"/>
                <w:szCs w:val="19"/>
              </w:rPr>
            </w:pPr>
            <w:r w:rsidRPr="0006116A">
              <w:rPr>
                <w:rFonts w:ascii="Times New Roman" w:hAnsi="Times New Roman" w:cs="Times New Roman"/>
                <w:bCs/>
                <w:sz w:val="19"/>
                <w:szCs w:val="19"/>
              </w:rPr>
              <w:t>Categoría de Análisis</w:t>
            </w:r>
          </w:p>
        </w:tc>
        <w:tc>
          <w:tcPr>
            <w:tcW w:w="3843" w:type="dxa"/>
          </w:tcPr>
          <w:p w:rsidR="00AC6A37" w:rsidRPr="0006116A" w:rsidRDefault="00AC6A37" w:rsidP="00805C3A">
            <w:pPr>
              <w:autoSpaceDE w:val="0"/>
              <w:autoSpaceDN w:val="0"/>
              <w:adjustRightInd w:val="0"/>
              <w:jc w:val="center"/>
              <w:rPr>
                <w:rFonts w:ascii="Times New Roman" w:hAnsi="Times New Roman" w:cs="Times New Roman"/>
                <w:bCs/>
                <w:sz w:val="19"/>
                <w:szCs w:val="19"/>
              </w:rPr>
            </w:pPr>
            <w:r w:rsidRPr="0006116A">
              <w:rPr>
                <w:rFonts w:ascii="Times New Roman" w:hAnsi="Times New Roman" w:cs="Times New Roman"/>
                <w:bCs/>
                <w:sz w:val="19"/>
                <w:szCs w:val="19"/>
              </w:rPr>
              <w:t>Reactivos de Instrumento</w:t>
            </w:r>
          </w:p>
        </w:tc>
      </w:tr>
      <w:tr w:rsidR="0006116A" w:rsidRPr="0006116A" w:rsidTr="0006116A">
        <w:trPr>
          <w:trHeight w:val="211"/>
        </w:trPr>
        <w:tc>
          <w:tcPr>
            <w:tcW w:w="6095" w:type="dxa"/>
          </w:tcPr>
          <w:p w:rsidR="0006116A" w:rsidRPr="0006116A" w:rsidRDefault="0006116A" w:rsidP="0006116A">
            <w:pPr>
              <w:autoSpaceDE w:val="0"/>
              <w:autoSpaceDN w:val="0"/>
              <w:adjustRightInd w:val="0"/>
              <w:jc w:val="center"/>
              <w:rPr>
                <w:rFonts w:ascii="Times New Roman" w:hAnsi="Times New Roman" w:cs="Times New Roman"/>
                <w:bCs/>
                <w:sz w:val="19"/>
                <w:szCs w:val="19"/>
              </w:rPr>
            </w:pPr>
            <w:r w:rsidRPr="0006116A">
              <w:rPr>
                <w:rFonts w:ascii="Times New Roman" w:hAnsi="Times New Roman" w:cs="Times New Roman"/>
                <w:bCs/>
                <w:sz w:val="19"/>
                <w:szCs w:val="19"/>
              </w:rPr>
              <w:t>Edad, Sexo, Colonia.</w:t>
            </w:r>
          </w:p>
        </w:tc>
        <w:tc>
          <w:tcPr>
            <w:tcW w:w="3843" w:type="dxa"/>
            <w:vMerge w:val="restart"/>
          </w:tcPr>
          <w:p w:rsidR="0006116A" w:rsidRPr="0006116A" w:rsidRDefault="0006116A" w:rsidP="009701FB">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Cuestionario con preguntas de opción múltiple.</w:t>
            </w:r>
          </w:p>
        </w:tc>
      </w:tr>
      <w:tr w:rsidR="0006116A" w:rsidRPr="0006116A" w:rsidTr="0006116A">
        <w:trPr>
          <w:trHeight w:val="210"/>
        </w:trPr>
        <w:tc>
          <w:tcPr>
            <w:tcW w:w="6095" w:type="dxa"/>
          </w:tcPr>
          <w:p w:rsidR="0006116A" w:rsidRPr="0006116A" w:rsidRDefault="0006116A" w:rsidP="004671E8">
            <w:pPr>
              <w:autoSpaceDE w:val="0"/>
              <w:autoSpaceDN w:val="0"/>
              <w:adjustRightInd w:val="0"/>
              <w:jc w:val="center"/>
              <w:rPr>
                <w:rFonts w:ascii="Times New Roman" w:hAnsi="Times New Roman" w:cs="Times New Roman"/>
                <w:bCs/>
                <w:sz w:val="19"/>
                <w:szCs w:val="19"/>
              </w:rPr>
            </w:pPr>
            <w:r w:rsidRPr="0006116A">
              <w:rPr>
                <w:rFonts w:ascii="Times New Roman" w:hAnsi="Times New Roman" w:cs="Times New Roman"/>
                <w:bCs/>
                <w:sz w:val="19"/>
                <w:szCs w:val="19"/>
              </w:rPr>
              <w:t>Año de incorporación al colectivo, años de recibir apoyos</w:t>
            </w:r>
          </w:p>
        </w:tc>
        <w:tc>
          <w:tcPr>
            <w:tcW w:w="3843" w:type="dxa"/>
            <w:vMerge/>
          </w:tcPr>
          <w:p w:rsidR="0006116A" w:rsidRPr="0006116A" w:rsidRDefault="0006116A" w:rsidP="009701FB">
            <w:pPr>
              <w:autoSpaceDE w:val="0"/>
              <w:autoSpaceDN w:val="0"/>
              <w:adjustRightInd w:val="0"/>
              <w:rPr>
                <w:rFonts w:ascii="Times New Roman" w:hAnsi="Times New Roman" w:cs="Times New Roman"/>
                <w:bCs/>
                <w:sz w:val="19"/>
                <w:szCs w:val="19"/>
              </w:rPr>
            </w:pPr>
          </w:p>
        </w:tc>
      </w:tr>
      <w:tr w:rsidR="0006116A" w:rsidRPr="0006116A" w:rsidTr="0006116A">
        <w:trPr>
          <w:trHeight w:val="210"/>
        </w:trPr>
        <w:tc>
          <w:tcPr>
            <w:tcW w:w="6095" w:type="dxa"/>
          </w:tcPr>
          <w:p w:rsidR="0006116A" w:rsidRPr="0006116A" w:rsidRDefault="0006116A" w:rsidP="004671E8">
            <w:pPr>
              <w:autoSpaceDE w:val="0"/>
              <w:autoSpaceDN w:val="0"/>
              <w:adjustRightInd w:val="0"/>
              <w:jc w:val="center"/>
              <w:rPr>
                <w:rFonts w:ascii="Times New Roman" w:hAnsi="Times New Roman" w:cs="Times New Roman"/>
                <w:bCs/>
                <w:sz w:val="19"/>
                <w:szCs w:val="19"/>
              </w:rPr>
            </w:pPr>
            <w:r w:rsidRPr="0006116A">
              <w:rPr>
                <w:rFonts w:ascii="Times New Roman" w:hAnsi="Times New Roman" w:cs="Times New Roman"/>
                <w:bCs/>
                <w:sz w:val="19"/>
                <w:szCs w:val="19"/>
              </w:rPr>
              <w:t>Opinión de tipo de apoyo, tiempo de trámites, beneficios en el grupo del apoyo recibido.</w:t>
            </w:r>
          </w:p>
        </w:tc>
        <w:tc>
          <w:tcPr>
            <w:tcW w:w="3843" w:type="dxa"/>
            <w:vMerge/>
          </w:tcPr>
          <w:p w:rsidR="0006116A" w:rsidRPr="0006116A" w:rsidRDefault="0006116A" w:rsidP="009701FB">
            <w:pPr>
              <w:autoSpaceDE w:val="0"/>
              <w:autoSpaceDN w:val="0"/>
              <w:adjustRightInd w:val="0"/>
              <w:rPr>
                <w:rFonts w:ascii="Times New Roman" w:hAnsi="Times New Roman" w:cs="Times New Roman"/>
                <w:bCs/>
                <w:sz w:val="19"/>
                <w:szCs w:val="19"/>
              </w:rPr>
            </w:pPr>
          </w:p>
        </w:tc>
      </w:tr>
      <w:tr w:rsidR="0006116A" w:rsidRPr="0006116A" w:rsidTr="0006116A">
        <w:trPr>
          <w:trHeight w:val="210"/>
        </w:trPr>
        <w:tc>
          <w:tcPr>
            <w:tcW w:w="6095" w:type="dxa"/>
          </w:tcPr>
          <w:p w:rsidR="0006116A" w:rsidRPr="0006116A" w:rsidRDefault="0006116A" w:rsidP="004671E8">
            <w:pPr>
              <w:autoSpaceDE w:val="0"/>
              <w:autoSpaceDN w:val="0"/>
              <w:adjustRightInd w:val="0"/>
              <w:jc w:val="center"/>
              <w:rPr>
                <w:rFonts w:ascii="Times New Roman" w:hAnsi="Times New Roman" w:cs="Times New Roman"/>
                <w:bCs/>
                <w:sz w:val="19"/>
                <w:szCs w:val="19"/>
              </w:rPr>
            </w:pPr>
            <w:r w:rsidRPr="0006116A">
              <w:rPr>
                <w:rFonts w:ascii="Times New Roman" w:hAnsi="Times New Roman" w:cs="Times New Roman"/>
                <w:bCs/>
                <w:sz w:val="19"/>
                <w:szCs w:val="19"/>
              </w:rPr>
              <w:t>Situación socioeconómica.</w:t>
            </w:r>
          </w:p>
        </w:tc>
        <w:tc>
          <w:tcPr>
            <w:tcW w:w="3843" w:type="dxa"/>
            <w:vMerge/>
          </w:tcPr>
          <w:p w:rsidR="0006116A" w:rsidRPr="0006116A" w:rsidRDefault="0006116A" w:rsidP="009701FB">
            <w:pPr>
              <w:autoSpaceDE w:val="0"/>
              <w:autoSpaceDN w:val="0"/>
              <w:adjustRightInd w:val="0"/>
              <w:rPr>
                <w:rFonts w:ascii="Times New Roman" w:hAnsi="Times New Roman" w:cs="Times New Roman"/>
                <w:bCs/>
                <w:sz w:val="19"/>
                <w:szCs w:val="19"/>
              </w:rPr>
            </w:pPr>
          </w:p>
        </w:tc>
      </w:tr>
    </w:tbl>
    <w:p w:rsidR="009A1916" w:rsidRPr="00E448F4" w:rsidRDefault="009A1916" w:rsidP="0006116A">
      <w:pPr>
        <w:autoSpaceDE w:val="0"/>
        <w:autoSpaceDN w:val="0"/>
        <w:adjustRightInd w:val="0"/>
        <w:spacing w:after="0" w:line="240" w:lineRule="auto"/>
        <w:jc w:val="both"/>
        <w:rPr>
          <w:rFonts w:ascii="Times New Roman" w:hAnsi="Times New Roman" w:cs="Times New Roman"/>
          <w:b/>
          <w:bCs/>
          <w:sz w:val="20"/>
          <w:szCs w:val="20"/>
        </w:rPr>
      </w:pPr>
    </w:p>
    <w:p w:rsidR="0013509C" w:rsidRPr="00E448F4" w:rsidRDefault="0013509C" w:rsidP="0006116A">
      <w:pPr>
        <w:autoSpaceDE w:val="0"/>
        <w:autoSpaceDN w:val="0"/>
        <w:adjustRightInd w:val="0"/>
        <w:spacing w:after="0" w:line="240" w:lineRule="auto"/>
        <w:jc w:val="both"/>
        <w:rPr>
          <w:rFonts w:ascii="Times New Roman" w:hAnsi="Times New Roman" w:cs="Times New Roman"/>
          <w:bCs/>
          <w:sz w:val="20"/>
          <w:szCs w:val="20"/>
        </w:rPr>
      </w:pPr>
      <w:r w:rsidRPr="00E448F4">
        <w:rPr>
          <w:rFonts w:ascii="Times New Roman" w:hAnsi="Times New Roman" w:cs="Times New Roman"/>
          <w:bCs/>
          <w:sz w:val="20"/>
          <w:szCs w:val="20"/>
        </w:rPr>
        <w:t>4. Método de Aplicación del Instrumento</w:t>
      </w:r>
    </w:p>
    <w:p w:rsidR="0013509C" w:rsidRPr="00E448F4" w:rsidRDefault="00A260BA" w:rsidP="0006116A">
      <w:pPr>
        <w:autoSpaceDE w:val="0"/>
        <w:autoSpaceDN w:val="0"/>
        <w:adjustRightInd w:val="0"/>
        <w:spacing w:after="0" w:line="240" w:lineRule="auto"/>
        <w:jc w:val="both"/>
        <w:rPr>
          <w:rFonts w:ascii="Times New Roman" w:hAnsi="Times New Roman" w:cs="Times New Roman"/>
          <w:bCs/>
          <w:sz w:val="20"/>
          <w:szCs w:val="20"/>
        </w:rPr>
      </w:pPr>
      <w:r w:rsidRPr="00E448F4">
        <w:rPr>
          <w:rFonts w:ascii="Times New Roman" w:hAnsi="Times New Roman" w:cs="Times New Roman"/>
          <w:bCs/>
          <w:sz w:val="20"/>
          <w:szCs w:val="20"/>
        </w:rPr>
        <w:t>Levantamiento de</w:t>
      </w:r>
      <w:r w:rsidR="00A26144" w:rsidRPr="00E448F4">
        <w:rPr>
          <w:rFonts w:ascii="Times New Roman" w:hAnsi="Times New Roman" w:cs="Times New Roman"/>
          <w:bCs/>
          <w:sz w:val="20"/>
          <w:szCs w:val="20"/>
        </w:rPr>
        <w:t>,</w:t>
      </w:r>
      <w:r w:rsidRPr="00E448F4">
        <w:rPr>
          <w:rFonts w:ascii="Times New Roman" w:hAnsi="Times New Roman" w:cs="Times New Roman"/>
          <w:bCs/>
          <w:sz w:val="20"/>
          <w:szCs w:val="20"/>
        </w:rPr>
        <w:t xml:space="preserve"> </w:t>
      </w:r>
      <w:r w:rsidR="00A26144" w:rsidRPr="00E448F4">
        <w:rPr>
          <w:rFonts w:ascii="Times New Roman" w:hAnsi="Times New Roman" w:cs="Times New Roman"/>
          <w:bCs/>
          <w:sz w:val="20"/>
          <w:szCs w:val="20"/>
        </w:rPr>
        <w:t xml:space="preserve">una muestra con </w:t>
      </w:r>
      <w:r w:rsidRPr="00E448F4">
        <w:rPr>
          <w:rFonts w:ascii="Times New Roman" w:hAnsi="Times New Roman" w:cs="Times New Roman"/>
          <w:bCs/>
          <w:sz w:val="20"/>
          <w:szCs w:val="20"/>
        </w:rPr>
        <w:t>cuestionario a beneficiarios 2015 -2016.</w:t>
      </w:r>
    </w:p>
    <w:p w:rsidR="00F235AF" w:rsidRPr="00E448F4" w:rsidRDefault="00F235AF" w:rsidP="0006116A">
      <w:pPr>
        <w:autoSpaceDE w:val="0"/>
        <w:autoSpaceDN w:val="0"/>
        <w:adjustRightInd w:val="0"/>
        <w:spacing w:after="0" w:line="240" w:lineRule="auto"/>
        <w:jc w:val="both"/>
        <w:rPr>
          <w:rFonts w:ascii="Times New Roman" w:hAnsi="Times New Roman" w:cs="Times New Roman"/>
          <w:bCs/>
          <w:sz w:val="20"/>
          <w:szCs w:val="20"/>
        </w:rPr>
      </w:pPr>
    </w:p>
    <w:p w:rsidR="0013509C" w:rsidRPr="00E448F4" w:rsidRDefault="0013509C" w:rsidP="0006116A">
      <w:pPr>
        <w:autoSpaceDE w:val="0"/>
        <w:autoSpaceDN w:val="0"/>
        <w:adjustRightInd w:val="0"/>
        <w:spacing w:after="0" w:line="240" w:lineRule="auto"/>
        <w:jc w:val="both"/>
        <w:rPr>
          <w:rFonts w:ascii="Times New Roman" w:hAnsi="Times New Roman" w:cs="Times New Roman"/>
          <w:bCs/>
          <w:sz w:val="20"/>
          <w:szCs w:val="20"/>
        </w:rPr>
      </w:pPr>
      <w:r w:rsidRPr="00E448F4">
        <w:rPr>
          <w:rFonts w:ascii="Times New Roman" w:hAnsi="Times New Roman" w:cs="Times New Roman"/>
          <w:bCs/>
          <w:sz w:val="20"/>
          <w:szCs w:val="20"/>
        </w:rPr>
        <w:t>5. Cronograma de Aplicación y Procesamiento de la Información</w:t>
      </w:r>
    </w:p>
    <w:tbl>
      <w:tblPr>
        <w:tblStyle w:val="Tablaconcuadrcula"/>
        <w:tblW w:w="0" w:type="auto"/>
        <w:tblLook w:val="04A0" w:firstRow="1" w:lastRow="0" w:firstColumn="1" w:lastColumn="0" w:noHBand="0" w:noVBand="1"/>
      </w:tblPr>
      <w:tblGrid>
        <w:gridCol w:w="2047"/>
        <w:gridCol w:w="2165"/>
        <w:gridCol w:w="2146"/>
        <w:gridCol w:w="1946"/>
        <w:gridCol w:w="1884"/>
      </w:tblGrid>
      <w:tr w:rsidR="00A260BA" w:rsidRPr="0006116A" w:rsidTr="00A260BA">
        <w:tc>
          <w:tcPr>
            <w:tcW w:w="2257" w:type="dxa"/>
          </w:tcPr>
          <w:p w:rsidR="00A260BA" w:rsidRPr="0006116A" w:rsidRDefault="00A260BA" w:rsidP="009A1916">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Diseño de Encuesta</w:t>
            </w:r>
          </w:p>
        </w:tc>
        <w:tc>
          <w:tcPr>
            <w:tcW w:w="2344" w:type="dxa"/>
          </w:tcPr>
          <w:p w:rsidR="00A260BA" w:rsidRPr="0006116A" w:rsidRDefault="00A260BA" w:rsidP="009A1916">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Aplicación de Cuestionario</w:t>
            </w:r>
          </w:p>
        </w:tc>
        <w:tc>
          <w:tcPr>
            <w:tcW w:w="2329" w:type="dxa"/>
          </w:tcPr>
          <w:p w:rsidR="00A260BA" w:rsidRPr="0006116A" w:rsidRDefault="00A260BA" w:rsidP="009A1916">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Captura de información</w:t>
            </w:r>
          </w:p>
        </w:tc>
        <w:tc>
          <w:tcPr>
            <w:tcW w:w="2043" w:type="dxa"/>
          </w:tcPr>
          <w:p w:rsidR="00A260BA" w:rsidRPr="0006116A" w:rsidRDefault="00A260BA" w:rsidP="009A1916">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 xml:space="preserve">Sistematización </w:t>
            </w:r>
          </w:p>
        </w:tc>
        <w:tc>
          <w:tcPr>
            <w:tcW w:w="2043" w:type="dxa"/>
          </w:tcPr>
          <w:p w:rsidR="00A260BA" w:rsidRPr="0006116A" w:rsidRDefault="00A260BA" w:rsidP="009A1916">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Informe final</w:t>
            </w:r>
          </w:p>
        </w:tc>
      </w:tr>
      <w:tr w:rsidR="00A260BA" w:rsidRPr="0006116A" w:rsidTr="00A260BA">
        <w:tc>
          <w:tcPr>
            <w:tcW w:w="2257" w:type="dxa"/>
          </w:tcPr>
          <w:p w:rsidR="00A260BA" w:rsidRPr="0006116A" w:rsidRDefault="00A260BA" w:rsidP="009A1916">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Junio 2016</w:t>
            </w:r>
          </w:p>
        </w:tc>
        <w:tc>
          <w:tcPr>
            <w:tcW w:w="2344" w:type="dxa"/>
          </w:tcPr>
          <w:p w:rsidR="00A260BA" w:rsidRPr="0006116A" w:rsidRDefault="00A260BA" w:rsidP="009A1916">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 xml:space="preserve">Julio-agosto </w:t>
            </w:r>
          </w:p>
        </w:tc>
        <w:tc>
          <w:tcPr>
            <w:tcW w:w="2329" w:type="dxa"/>
          </w:tcPr>
          <w:p w:rsidR="00A260BA" w:rsidRPr="0006116A" w:rsidRDefault="00A260BA" w:rsidP="009A1916">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septiembre</w:t>
            </w:r>
          </w:p>
        </w:tc>
        <w:tc>
          <w:tcPr>
            <w:tcW w:w="2043" w:type="dxa"/>
          </w:tcPr>
          <w:p w:rsidR="00A260BA" w:rsidRPr="0006116A" w:rsidRDefault="00A260BA" w:rsidP="009A1916">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Octubre-noviembre</w:t>
            </w:r>
          </w:p>
        </w:tc>
        <w:tc>
          <w:tcPr>
            <w:tcW w:w="2043" w:type="dxa"/>
          </w:tcPr>
          <w:p w:rsidR="00A260BA" w:rsidRPr="0006116A" w:rsidRDefault="00A260BA" w:rsidP="009A1916">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Diciembre 2016</w:t>
            </w:r>
          </w:p>
        </w:tc>
      </w:tr>
    </w:tbl>
    <w:p w:rsidR="00A26144" w:rsidRPr="00E448F4" w:rsidRDefault="00A26144" w:rsidP="0006116A">
      <w:pPr>
        <w:autoSpaceDE w:val="0"/>
        <w:autoSpaceDN w:val="0"/>
        <w:adjustRightInd w:val="0"/>
        <w:spacing w:after="0" w:line="240" w:lineRule="auto"/>
        <w:jc w:val="both"/>
        <w:rPr>
          <w:rFonts w:ascii="Times New Roman" w:hAnsi="Times New Roman" w:cs="Times New Roman"/>
          <w:b/>
          <w:bCs/>
          <w:sz w:val="20"/>
          <w:szCs w:val="20"/>
        </w:rPr>
      </w:pPr>
    </w:p>
    <w:p w:rsidR="003D2259" w:rsidRPr="00E448F4" w:rsidRDefault="003D2259" w:rsidP="0006116A">
      <w:pPr>
        <w:autoSpaceDE w:val="0"/>
        <w:autoSpaceDN w:val="0"/>
        <w:adjustRightInd w:val="0"/>
        <w:spacing w:after="0" w:line="240" w:lineRule="auto"/>
        <w:jc w:val="both"/>
        <w:rPr>
          <w:rFonts w:ascii="Times New Roman" w:hAnsi="Times New Roman" w:cs="Times New Roman"/>
          <w:b/>
          <w:bCs/>
          <w:sz w:val="20"/>
          <w:szCs w:val="20"/>
        </w:rPr>
      </w:pPr>
      <w:r w:rsidRPr="00E448F4">
        <w:rPr>
          <w:rFonts w:ascii="Times New Roman" w:hAnsi="Times New Roman" w:cs="Times New Roman"/>
          <w:b/>
          <w:bCs/>
          <w:sz w:val="20"/>
          <w:szCs w:val="20"/>
        </w:rPr>
        <w:t>ANÁLISIS Y SEGUIMIENTO DE LA EVALUACIÓN INTERNA 2015</w:t>
      </w:r>
    </w:p>
    <w:p w:rsidR="0013509C" w:rsidRPr="00E448F4" w:rsidRDefault="003D2259" w:rsidP="0006116A">
      <w:pPr>
        <w:autoSpaceDE w:val="0"/>
        <w:autoSpaceDN w:val="0"/>
        <w:adjustRightInd w:val="0"/>
        <w:spacing w:after="0" w:line="240" w:lineRule="auto"/>
        <w:jc w:val="both"/>
        <w:rPr>
          <w:rFonts w:ascii="Times New Roman" w:hAnsi="Times New Roman" w:cs="Times New Roman"/>
          <w:b/>
          <w:bCs/>
          <w:sz w:val="20"/>
          <w:szCs w:val="20"/>
        </w:rPr>
      </w:pPr>
      <w:r w:rsidRPr="00E448F4">
        <w:rPr>
          <w:rFonts w:ascii="Times New Roman" w:hAnsi="Times New Roman" w:cs="Times New Roman"/>
          <w:b/>
          <w:bCs/>
          <w:sz w:val="20"/>
          <w:szCs w:val="20"/>
        </w:rPr>
        <w:t>1. Análisis de la Evaluación Interna 2015</w:t>
      </w:r>
    </w:p>
    <w:p w:rsidR="00943B08" w:rsidRPr="00E448F4" w:rsidRDefault="00943B08" w:rsidP="0006116A">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tblInd w:w="250" w:type="dxa"/>
        <w:tblLook w:val="04A0" w:firstRow="1" w:lastRow="0" w:firstColumn="1" w:lastColumn="0" w:noHBand="0" w:noVBand="1"/>
      </w:tblPr>
      <w:tblGrid>
        <w:gridCol w:w="1696"/>
        <w:gridCol w:w="4399"/>
        <w:gridCol w:w="1560"/>
        <w:gridCol w:w="2283"/>
      </w:tblGrid>
      <w:tr w:rsidR="00943B08" w:rsidRPr="0006116A" w:rsidTr="0006116A">
        <w:tc>
          <w:tcPr>
            <w:tcW w:w="6095" w:type="dxa"/>
            <w:gridSpan w:val="2"/>
          </w:tcPr>
          <w:p w:rsidR="00943B08" w:rsidRPr="0006116A" w:rsidRDefault="00943B08"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Apartados de la Evaluación Interna 2015</w:t>
            </w:r>
          </w:p>
        </w:tc>
        <w:tc>
          <w:tcPr>
            <w:tcW w:w="1560" w:type="dxa"/>
          </w:tcPr>
          <w:p w:rsidR="00943B08" w:rsidRPr="0006116A" w:rsidRDefault="00943B08"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Nivel de Cumplimiento</w:t>
            </w:r>
          </w:p>
        </w:tc>
        <w:tc>
          <w:tcPr>
            <w:tcW w:w="2283" w:type="dxa"/>
          </w:tcPr>
          <w:p w:rsidR="00943B08" w:rsidRPr="0006116A" w:rsidRDefault="00943B08"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Justificación</w:t>
            </w:r>
          </w:p>
        </w:tc>
      </w:tr>
      <w:tr w:rsidR="00943B08" w:rsidRPr="0006116A" w:rsidTr="0006116A">
        <w:tc>
          <w:tcPr>
            <w:tcW w:w="6095" w:type="dxa"/>
            <w:gridSpan w:val="2"/>
          </w:tcPr>
          <w:p w:rsidR="00943B08" w:rsidRPr="0006116A" w:rsidRDefault="00943B08"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Introducción</w:t>
            </w:r>
          </w:p>
        </w:tc>
        <w:tc>
          <w:tcPr>
            <w:tcW w:w="1560" w:type="dxa"/>
          </w:tcPr>
          <w:p w:rsidR="00943B08" w:rsidRPr="0006116A" w:rsidRDefault="00943B08" w:rsidP="009A1916">
            <w:pPr>
              <w:autoSpaceDE w:val="0"/>
              <w:autoSpaceDN w:val="0"/>
              <w:adjustRightInd w:val="0"/>
              <w:rPr>
                <w:rFonts w:ascii="Times New Roman" w:hAnsi="Times New Roman" w:cs="Times New Roman"/>
                <w:b/>
                <w:bCs/>
                <w:sz w:val="19"/>
                <w:szCs w:val="19"/>
              </w:rPr>
            </w:pPr>
          </w:p>
        </w:tc>
        <w:tc>
          <w:tcPr>
            <w:tcW w:w="2283" w:type="dxa"/>
          </w:tcPr>
          <w:p w:rsidR="00943B08" w:rsidRPr="0006116A" w:rsidRDefault="00943B08" w:rsidP="009A1916">
            <w:pPr>
              <w:autoSpaceDE w:val="0"/>
              <w:autoSpaceDN w:val="0"/>
              <w:adjustRightInd w:val="0"/>
              <w:rPr>
                <w:rFonts w:ascii="Times New Roman" w:hAnsi="Times New Roman" w:cs="Times New Roman"/>
                <w:b/>
                <w:bCs/>
                <w:sz w:val="19"/>
                <w:szCs w:val="19"/>
              </w:rPr>
            </w:pPr>
          </w:p>
        </w:tc>
      </w:tr>
      <w:tr w:rsidR="0013509C" w:rsidRPr="0006116A" w:rsidTr="0006116A">
        <w:tc>
          <w:tcPr>
            <w:tcW w:w="1696" w:type="dxa"/>
            <w:vMerge w:val="restart"/>
          </w:tcPr>
          <w:p w:rsidR="0013509C" w:rsidRPr="0006116A" w:rsidRDefault="0013509C"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II. Metodología de la Evaluación Interna 2015</w:t>
            </w:r>
          </w:p>
        </w:tc>
        <w:tc>
          <w:tcPr>
            <w:tcW w:w="4399" w:type="dxa"/>
          </w:tcPr>
          <w:p w:rsidR="0013509C" w:rsidRPr="0006116A" w:rsidRDefault="0013509C" w:rsidP="009A1916">
            <w:pPr>
              <w:autoSpaceDE w:val="0"/>
              <w:autoSpaceDN w:val="0"/>
              <w:adjustRightInd w:val="0"/>
              <w:rPr>
                <w:rFonts w:ascii="Times New Roman" w:hAnsi="Times New Roman" w:cs="Times New Roman"/>
                <w:b/>
                <w:bCs/>
                <w:sz w:val="19"/>
                <w:szCs w:val="19"/>
              </w:rPr>
            </w:pPr>
            <w:r w:rsidRPr="0006116A">
              <w:rPr>
                <w:rFonts w:ascii="Times New Roman" w:eastAsia="Times New Roman" w:hAnsi="Times New Roman" w:cs="Times New Roman"/>
                <w:color w:val="000000"/>
                <w:sz w:val="19"/>
                <w:szCs w:val="19"/>
                <w:lang w:eastAsia="es-MX"/>
              </w:rPr>
              <w:t>II.1. Descripción del Objeto de Evaluación</w:t>
            </w:r>
          </w:p>
        </w:tc>
        <w:tc>
          <w:tcPr>
            <w:tcW w:w="1560" w:type="dxa"/>
          </w:tcPr>
          <w:p w:rsidR="0013509C" w:rsidRPr="0006116A" w:rsidRDefault="00126526"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Satisfactorio</w:t>
            </w:r>
          </w:p>
        </w:tc>
        <w:tc>
          <w:tcPr>
            <w:tcW w:w="2283" w:type="dxa"/>
          </w:tcPr>
          <w:p w:rsidR="0013509C" w:rsidRPr="0006116A" w:rsidRDefault="00711FDB" w:rsidP="009A1916">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Se describe el objeto y en qué línea del PGDDF se inserta.</w:t>
            </w:r>
          </w:p>
        </w:tc>
      </w:tr>
      <w:tr w:rsidR="0013509C" w:rsidRPr="0006116A" w:rsidTr="0006116A">
        <w:tc>
          <w:tcPr>
            <w:tcW w:w="1696" w:type="dxa"/>
            <w:vMerge/>
          </w:tcPr>
          <w:p w:rsidR="0013509C" w:rsidRPr="0006116A" w:rsidRDefault="0013509C" w:rsidP="009A1916">
            <w:pPr>
              <w:autoSpaceDE w:val="0"/>
              <w:autoSpaceDN w:val="0"/>
              <w:adjustRightInd w:val="0"/>
              <w:rPr>
                <w:rFonts w:ascii="Times New Roman" w:hAnsi="Times New Roman" w:cs="Times New Roman"/>
                <w:b/>
                <w:bCs/>
                <w:sz w:val="19"/>
                <w:szCs w:val="19"/>
              </w:rPr>
            </w:pPr>
          </w:p>
        </w:tc>
        <w:tc>
          <w:tcPr>
            <w:tcW w:w="4399" w:type="dxa"/>
          </w:tcPr>
          <w:p w:rsidR="0013509C" w:rsidRPr="0006116A" w:rsidRDefault="0013509C" w:rsidP="009A1916">
            <w:pPr>
              <w:autoSpaceDE w:val="0"/>
              <w:autoSpaceDN w:val="0"/>
              <w:adjustRightInd w:val="0"/>
              <w:rPr>
                <w:rFonts w:ascii="Times New Roman" w:hAnsi="Times New Roman" w:cs="Times New Roman"/>
                <w:b/>
                <w:bCs/>
                <w:sz w:val="19"/>
                <w:szCs w:val="19"/>
              </w:rPr>
            </w:pPr>
            <w:r w:rsidRPr="0006116A">
              <w:rPr>
                <w:rFonts w:ascii="Times New Roman" w:eastAsia="Times New Roman" w:hAnsi="Times New Roman" w:cs="Times New Roman"/>
                <w:color w:val="000000"/>
                <w:sz w:val="19"/>
                <w:szCs w:val="19"/>
                <w:lang w:eastAsia="es-MX"/>
              </w:rPr>
              <w:t>II.2. Área Encargada de la Evaluación</w:t>
            </w:r>
          </w:p>
        </w:tc>
        <w:tc>
          <w:tcPr>
            <w:tcW w:w="1560" w:type="dxa"/>
          </w:tcPr>
          <w:p w:rsidR="0013509C" w:rsidRPr="0006116A" w:rsidRDefault="00126526"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Satisfactorio</w:t>
            </w:r>
          </w:p>
        </w:tc>
        <w:tc>
          <w:tcPr>
            <w:tcW w:w="2283" w:type="dxa"/>
          </w:tcPr>
          <w:p w:rsidR="0013509C" w:rsidRPr="0006116A" w:rsidRDefault="00711FDB" w:rsidP="009A1916">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 xml:space="preserve">Se define qué áreas realizarán la evaluación </w:t>
            </w:r>
          </w:p>
        </w:tc>
      </w:tr>
      <w:tr w:rsidR="0013509C" w:rsidRPr="0006116A" w:rsidTr="0006116A">
        <w:tc>
          <w:tcPr>
            <w:tcW w:w="1696" w:type="dxa"/>
            <w:vMerge/>
          </w:tcPr>
          <w:p w:rsidR="0013509C" w:rsidRPr="0006116A" w:rsidRDefault="0013509C" w:rsidP="009A1916">
            <w:pPr>
              <w:autoSpaceDE w:val="0"/>
              <w:autoSpaceDN w:val="0"/>
              <w:adjustRightInd w:val="0"/>
              <w:rPr>
                <w:rFonts w:ascii="Times New Roman" w:hAnsi="Times New Roman" w:cs="Times New Roman"/>
                <w:b/>
                <w:bCs/>
                <w:sz w:val="19"/>
                <w:szCs w:val="19"/>
              </w:rPr>
            </w:pPr>
          </w:p>
        </w:tc>
        <w:tc>
          <w:tcPr>
            <w:tcW w:w="4399" w:type="dxa"/>
          </w:tcPr>
          <w:p w:rsidR="0013509C" w:rsidRPr="0006116A" w:rsidRDefault="0013509C" w:rsidP="009A1916">
            <w:pPr>
              <w:autoSpaceDE w:val="0"/>
              <w:autoSpaceDN w:val="0"/>
              <w:adjustRightInd w:val="0"/>
              <w:rPr>
                <w:rFonts w:ascii="Times New Roman" w:hAnsi="Times New Roman" w:cs="Times New Roman"/>
                <w:b/>
                <w:bCs/>
                <w:sz w:val="19"/>
                <w:szCs w:val="19"/>
              </w:rPr>
            </w:pPr>
            <w:r w:rsidRPr="0006116A">
              <w:rPr>
                <w:rFonts w:ascii="Times New Roman" w:eastAsia="Times New Roman" w:hAnsi="Times New Roman" w:cs="Times New Roman"/>
                <w:color w:val="000000"/>
                <w:sz w:val="19"/>
                <w:szCs w:val="19"/>
                <w:lang w:eastAsia="es-MX"/>
              </w:rPr>
              <w:t>II.3. Metodología de la Evaluación</w:t>
            </w:r>
          </w:p>
        </w:tc>
        <w:tc>
          <w:tcPr>
            <w:tcW w:w="1560" w:type="dxa"/>
          </w:tcPr>
          <w:p w:rsidR="0013509C" w:rsidRPr="0006116A" w:rsidRDefault="005255F9"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Parcial</w:t>
            </w:r>
          </w:p>
        </w:tc>
        <w:tc>
          <w:tcPr>
            <w:tcW w:w="2283" w:type="dxa"/>
          </w:tcPr>
          <w:p w:rsidR="0013509C" w:rsidRPr="0006116A" w:rsidRDefault="00B0268B" w:rsidP="009A1916">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Se hace enunciación pero no se explica</w:t>
            </w:r>
          </w:p>
        </w:tc>
      </w:tr>
      <w:tr w:rsidR="0013509C" w:rsidRPr="0006116A" w:rsidTr="0006116A">
        <w:tc>
          <w:tcPr>
            <w:tcW w:w="1696" w:type="dxa"/>
            <w:vMerge/>
          </w:tcPr>
          <w:p w:rsidR="0013509C" w:rsidRPr="0006116A" w:rsidRDefault="0013509C" w:rsidP="009A1916">
            <w:pPr>
              <w:autoSpaceDE w:val="0"/>
              <w:autoSpaceDN w:val="0"/>
              <w:adjustRightInd w:val="0"/>
              <w:rPr>
                <w:rFonts w:ascii="Times New Roman" w:hAnsi="Times New Roman" w:cs="Times New Roman"/>
                <w:b/>
                <w:bCs/>
                <w:sz w:val="19"/>
                <w:szCs w:val="19"/>
              </w:rPr>
            </w:pPr>
          </w:p>
        </w:tc>
        <w:tc>
          <w:tcPr>
            <w:tcW w:w="4399" w:type="dxa"/>
          </w:tcPr>
          <w:p w:rsidR="0013509C" w:rsidRPr="0006116A" w:rsidRDefault="0013509C" w:rsidP="009A1916">
            <w:pPr>
              <w:autoSpaceDE w:val="0"/>
              <w:autoSpaceDN w:val="0"/>
              <w:adjustRightInd w:val="0"/>
              <w:rPr>
                <w:rFonts w:ascii="Times New Roman" w:hAnsi="Times New Roman" w:cs="Times New Roman"/>
                <w:b/>
                <w:bCs/>
                <w:sz w:val="19"/>
                <w:szCs w:val="19"/>
              </w:rPr>
            </w:pPr>
            <w:r w:rsidRPr="0006116A">
              <w:rPr>
                <w:rFonts w:ascii="Times New Roman" w:eastAsia="Times New Roman" w:hAnsi="Times New Roman" w:cs="Times New Roman"/>
                <w:color w:val="000000"/>
                <w:sz w:val="19"/>
                <w:szCs w:val="19"/>
                <w:lang w:eastAsia="es-MX"/>
              </w:rPr>
              <w:t>II.4. Fuentes de Información</w:t>
            </w:r>
          </w:p>
        </w:tc>
        <w:tc>
          <w:tcPr>
            <w:tcW w:w="1560" w:type="dxa"/>
          </w:tcPr>
          <w:p w:rsidR="0013509C" w:rsidRPr="0006116A" w:rsidRDefault="00126526"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Satisfactorio</w:t>
            </w:r>
          </w:p>
        </w:tc>
        <w:tc>
          <w:tcPr>
            <w:tcW w:w="2283" w:type="dxa"/>
          </w:tcPr>
          <w:p w:rsidR="0013509C" w:rsidRPr="0006116A" w:rsidRDefault="00B0268B" w:rsidP="009A1916">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Se enlistan las fuentes de información</w:t>
            </w:r>
          </w:p>
        </w:tc>
      </w:tr>
      <w:tr w:rsidR="0013509C" w:rsidRPr="0006116A" w:rsidTr="0006116A">
        <w:tc>
          <w:tcPr>
            <w:tcW w:w="1696" w:type="dxa"/>
            <w:vMerge w:val="restart"/>
          </w:tcPr>
          <w:p w:rsidR="0013509C" w:rsidRPr="0006116A" w:rsidRDefault="0013509C"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III. Evaluación del Diseño del Programa.</w:t>
            </w:r>
          </w:p>
        </w:tc>
        <w:tc>
          <w:tcPr>
            <w:tcW w:w="4399" w:type="dxa"/>
          </w:tcPr>
          <w:p w:rsidR="0013509C" w:rsidRPr="0006116A" w:rsidRDefault="0013509C" w:rsidP="009A1916">
            <w:pPr>
              <w:autoSpaceDE w:val="0"/>
              <w:autoSpaceDN w:val="0"/>
              <w:adjustRightInd w:val="0"/>
              <w:rPr>
                <w:rFonts w:ascii="Times New Roman" w:hAnsi="Times New Roman" w:cs="Times New Roman"/>
                <w:b/>
                <w:bCs/>
                <w:sz w:val="19"/>
                <w:szCs w:val="19"/>
              </w:rPr>
            </w:pPr>
            <w:r w:rsidRPr="0006116A">
              <w:rPr>
                <w:rFonts w:ascii="Times New Roman" w:eastAsia="Times New Roman" w:hAnsi="Times New Roman" w:cs="Times New Roman"/>
                <w:color w:val="000000"/>
                <w:sz w:val="19"/>
                <w:szCs w:val="19"/>
                <w:lang w:eastAsia="es-MX"/>
              </w:rPr>
              <w:t>III.1. Consistencia Normativa y Alineación con la Política Social</w:t>
            </w:r>
          </w:p>
        </w:tc>
        <w:tc>
          <w:tcPr>
            <w:tcW w:w="1560" w:type="dxa"/>
          </w:tcPr>
          <w:p w:rsidR="0013509C" w:rsidRPr="0006116A" w:rsidRDefault="00126526"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Satisfactorio</w:t>
            </w:r>
          </w:p>
        </w:tc>
        <w:tc>
          <w:tcPr>
            <w:tcW w:w="2283" w:type="dxa"/>
          </w:tcPr>
          <w:p w:rsidR="0013509C" w:rsidRPr="0006116A" w:rsidRDefault="00B0268B"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Conforme al eje 1</w:t>
            </w:r>
          </w:p>
        </w:tc>
      </w:tr>
      <w:tr w:rsidR="0013509C" w:rsidRPr="0006116A" w:rsidTr="0006116A">
        <w:tc>
          <w:tcPr>
            <w:tcW w:w="1696" w:type="dxa"/>
            <w:vMerge/>
          </w:tcPr>
          <w:p w:rsidR="0013509C" w:rsidRPr="0006116A" w:rsidRDefault="0013509C" w:rsidP="009A1916">
            <w:pPr>
              <w:autoSpaceDE w:val="0"/>
              <w:autoSpaceDN w:val="0"/>
              <w:adjustRightInd w:val="0"/>
              <w:rPr>
                <w:rFonts w:ascii="Times New Roman" w:hAnsi="Times New Roman" w:cs="Times New Roman"/>
                <w:b/>
                <w:bCs/>
                <w:sz w:val="19"/>
                <w:szCs w:val="19"/>
              </w:rPr>
            </w:pPr>
          </w:p>
        </w:tc>
        <w:tc>
          <w:tcPr>
            <w:tcW w:w="4399" w:type="dxa"/>
          </w:tcPr>
          <w:p w:rsidR="0013509C" w:rsidRPr="0006116A" w:rsidRDefault="0013509C" w:rsidP="009A1916">
            <w:pPr>
              <w:autoSpaceDE w:val="0"/>
              <w:autoSpaceDN w:val="0"/>
              <w:adjustRightInd w:val="0"/>
              <w:rPr>
                <w:rFonts w:ascii="Times New Roman" w:hAnsi="Times New Roman" w:cs="Times New Roman"/>
                <w:b/>
                <w:bCs/>
                <w:sz w:val="19"/>
                <w:szCs w:val="19"/>
              </w:rPr>
            </w:pPr>
            <w:r w:rsidRPr="0006116A">
              <w:rPr>
                <w:rFonts w:ascii="Times New Roman" w:eastAsia="Times New Roman" w:hAnsi="Times New Roman" w:cs="Times New Roman"/>
                <w:color w:val="000000"/>
                <w:sz w:val="19"/>
                <w:szCs w:val="19"/>
                <w:lang w:eastAsia="es-MX"/>
              </w:rPr>
              <w:t>III.2. Árbol del Problema</w:t>
            </w:r>
          </w:p>
        </w:tc>
        <w:tc>
          <w:tcPr>
            <w:tcW w:w="1560" w:type="dxa"/>
          </w:tcPr>
          <w:p w:rsidR="0013509C" w:rsidRPr="0006116A" w:rsidRDefault="00B0268B"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No satisfactorio</w:t>
            </w:r>
          </w:p>
        </w:tc>
        <w:tc>
          <w:tcPr>
            <w:tcW w:w="2283" w:type="dxa"/>
          </w:tcPr>
          <w:p w:rsidR="0013509C" w:rsidRPr="0006116A" w:rsidRDefault="00B0268B" w:rsidP="009A1916">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Se enuncia problema y tres causas solamente.</w:t>
            </w:r>
          </w:p>
        </w:tc>
      </w:tr>
      <w:tr w:rsidR="0013509C" w:rsidRPr="0006116A" w:rsidTr="0006116A">
        <w:tc>
          <w:tcPr>
            <w:tcW w:w="1696" w:type="dxa"/>
            <w:vMerge/>
          </w:tcPr>
          <w:p w:rsidR="0013509C" w:rsidRPr="0006116A" w:rsidRDefault="0013509C" w:rsidP="009A1916">
            <w:pPr>
              <w:autoSpaceDE w:val="0"/>
              <w:autoSpaceDN w:val="0"/>
              <w:adjustRightInd w:val="0"/>
              <w:rPr>
                <w:rFonts w:ascii="Times New Roman" w:hAnsi="Times New Roman" w:cs="Times New Roman"/>
                <w:b/>
                <w:bCs/>
                <w:sz w:val="19"/>
                <w:szCs w:val="19"/>
              </w:rPr>
            </w:pPr>
          </w:p>
        </w:tc>
        <w:tc>
          <w:tcPr>
            <w:tcW w:w="4399" w:type="dxa"/>
          </w:tcPr>
          <w:p w:rsidR="0013509C" w:rsidRPr="0006116A" w:rsidRDefault="0013509C" w:rsidP="009A1916">
            <w:pPr>
              <w:autoSpaceDE w:val="0"/>
              <w:autoSpaceDN w:val="0"/>
              <w:adjustRightInd w:val="0"/>
              <w:rPr>
                <w:rFonts w:ascii="Times New Roman" w:hAnsi="Times New Roman" w:cs="Times New Roman"/>
                <w:b/>
                <w:bCs/>
                <w:sz w:val="19"/>
                <w:szCs w:val="19"/>
              </w:rPr>
            </w:pPr>
            <w:r w:rsidRPr="0006116A">
              <w:rPr>
                <w:rFonts w:ascii="Times New Roman" w:eastAsia="Times New Roman" w:hAnsi="Times New Roman" w:cs="Times New Roman"/>
                <w:color w:val="000000"/>
                <w:sz w:val="19"/>
                <w:szCs w:val="19"/>
                <w:lang w:eastAsia="es-MX"/>
              </w:rPr>
              <w:t>III.3. Árbol de Objetivos y de Acciones</w:t>
            </w:r>
          </w:p>
        </w:tc>
        <w:tc>
          <w:tcPr>
            <w:tcW w:w="1560" w:type="dxa"/>
          </w:tcPr>
          <w:p w:rsidR="0013509C" w:rsidRPr="0006116A" w:rsidRDefault="00126526"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No satisfactorio</w:t>
            </w:r>
          </w:p>
        </w:tc>
        <w:tc>
          <w:tcPr>
            <w:tcW w:w="2283" w:type="dxa"/>
          </w:tcPr>
          <w:p w:rsidR="0013509C" w:rsidRPr="0006116A" w:rsidRDefault="00B0268B" w:rsidP="009A1916">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El desarrollo no es consecuencia del árbol de problemas</w:t>
            </w:r>
          </w:p>
        </w:tc>
      </w:tr>
      <w:tr w:rsidR="0013509C" w:rsidRPr="0006116A" w:rsidTr="0006116A">
        <w:tc>
          <w:tcPr>
            <w:tcW w:w="1696" w:type="dxa"/>
            <w:vMerge/>
          </w:tcPr>
          <w:p w:rsidR="0013509C" w:rsidRPr="0006116A" w:rsidRDefault="0013509C" w:rsidP="009A1916">
            <w:pPr>
              <w:autoSpaceDE w:val="0"/>
              <w:autoSpaceDN w:val="0"/>
              <w:adjustRightInd w:val="0"/>
              <w:rPr>
                <w:rFonts w:ascii="Times New Roman" w:hAnsi="Times New Roman" w:cs="Times New Roman"/>
                <w:b/>
                <w:bCs/>
                <w:sz w:val="19"/>
                <w:szCs w:val="19"/>
              </w:rPr>
            </w:pPr>
          </w:p>
        </w:tc>
        <w:tc>
          <w:tcPr>
            <w:tcW w:w="4399" w:type="dxa"/>
          </w:tcPr>
          <w:p w:rsidR="0013509C" w:rsidRPr="0006116A" w:rsidRDefault="0013509C" w:rsidP="009A1916">
            <w:pPr>
              <w:autoSpaceDE w:val="0"/>
              <w:autoSpaceDN w:val="0"/>
              <w:adjustRightInd w:val="0"/>
              <w:rPr>
                <w:rFonts w:ascii="Times New Roman" w:hAnsi="Times New Roman" w:cs="Times New Roman"/>
                <w:b/>
                <w:bCs/>
                <w:sz w:val="19"/>
                <w:szCs w:val="19"/>
              </w:rPr>
            </w:pPr>
            <w:r w:rsidRPr="0006116A">
              <w:rPr>
                <w:rFonts w:ascii="Times New Roman" w:eastAsia="Times New Roman" w:hAnsi="Times New Roman" w:cs="Times New Roman"/>
                <w:color w:val="000000"/>
                <w:sz w:val="19"/>
                <w:szCs w:val="19"/>
                <w:lang w:eastAsia="es-MX"/>
              </w:rPr>
              <w:t>III.4. Resumen Narrativo</w:t>
            </w:r>
          </w:p>
        </w:tc>
        <w:tc>
          <w:tcPr>
            <w:tcW w:w="1560" w:type="dxa"/>
          </w:tcPr>
          <w:p w:rsidR="0013509C" w:rsidRPr="0006116A" w:rsidRDefault="00126526"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Parcial</w:t>
            </w:r>
          </w:p>
        </w:tc>
        <w:tc>
          <w:tcPr>
            <w:tcW w:w="2283" w:type="dxa"/>
          </w:tcPr>
          <w:p w:rsidR="0013509C" w:rsidRPr="0006116A" w:rsidRDefault="00B0268B" w:rsidP="009A1916">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Se introducen elementos externos al programa</w:t>
            </w:r>
          </w:p>
        </w:tc>
      </w:tr>
      <w:tr w:rsidR="0013509C" w:rsidRPr="0006116A" w:rsidTr="0006116A">
        <w:tc>
          <w:tcPr>
            <w:tcW w:w="1696" w:type="dxa"/>
            <w:vMerge/>
          </w:tcPr>
          <w:p w:rsidR="0013509C" w:rsidRPr="0006116A" w:rsidRDefault="0013509C" w:rsidP="009A1916">
            <w:pPr>
              <w:autoSpaceDE w:val="0"/>
              <w:autoSpaceDN w:val="0"/>
              <w:adjustRightInd w:val="0"/>
              <w:rPr>
                <w:rFonts w:ascii="Times New Roman" w:hAnsi="Times New Roman" w:cs="Times New Roman"/>
                <w:b/>
                <w:bCs/>
                <w:sz w:val="19"/>
                <w:szCs w:val="19"/>
              </w:rPr>
            </w:pPr>
          </w:p>
        </w:tc>
        <w:tc>
          <w:tcPr>
            <w:tcW w:w="4399" w:type="dxa"/>
          </w:tcPr>
          <w:p w:rsidR="0013509C" w:rsidRPr="0006116A" w:rsidRDefault="0013509C" w:rsidP="009A1916">
            <w:pPr>
              <w:autoSpaceDE w:val="0"/>
              <w:autoSpaceDN w:val="0"/>
              <w:adjustRightInd w:val="0"/>
              <w:rPr>
                <w:rFonts w:ascii="Times New Roman" w:hAnsi="Times New Roman" w:cs="Times New Roman"/>
                <w:b/>
                <w:bCs/>
                <w:sz w:val="19"/>
                <w:szCs w:val="19"/>
              </w:rPr>
            </w:pPr>
            <w:r w:rsidRPr="0006116A">
              <w:rPr>
                <w:rFonts w:ascii="Times New Roman" w:eastAsia="Times New Roman" w:hAnsi="Times New Roman" w:cs="Times New Roman"/>
                <w:color w:val="000000"/>
                <w:sz w:val="19"/>
                <w:szCs w:val="19"/>
                <w:lang w:eastAsia="es-MX"/>
              </w:rPr>
              <w:t>III.5. Matriz de Indicadores</w:t>
            </w:r>
          </w:p>
        </w:tc>
        <w:tc>
          <w:tcPr>
            <w:tcW w:w="1560" w:type="dxa"/>
          </w:tcPr>
          <w:p w:rsidR="0013509C" w:rsidRPr="0006116A" w:rsidRDefault="00B0268B"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satisfactorio</w:t>
            </w:r>
          </w:p>
        </w:tc>
        <w:tc>
          <w:tcPr>
            <w:tcW w:w="2283" w:type="dxa"/>
          </w:tcPr>
          <w:p w:rsidR="0013509C" w:rsidRPr="0006116A" w:rsidRDefault="00B0268B" w:rsidP="009A1916">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 xml:space="preserve"> Se enuncian los cuatro niveles de indicadores.</w:t>
            </w:r>
          </w:p>
        </w:tc>
      </w:tr>
      <w:tr w:rsidR="0013509C" w:rsidRPr="0006116A" w:rsidTr="0006116A">
        <w:tc>
          <w:tcPr>
            <w:tcW w:w="1696" w:type="dxa"/>
            <w:vMerge/>
          </w:tcPr>
          <w:p w:rsidR="0013509C" w:rsidRPr="0006116A" w:rsidRDefault="0013509C" w:rsidP="009A1916">
            <w:pPr>
              <w:autoSpaceDE w:val="0"/>
              <w:autoSpaceDN w:val="0"/>
              <w:adjustRightInd w:val="0"/>
              <w:rPr>
                <w:rFonts w:ascii="Times New Roman" w:hAnsi="Times New Roman" w:cs="Times New Roman"/>
                <w:b/>
                <w:bCs/>
                <w:sz w:val="19"/>
                <w:szCs w:val="19"/>
              </w:rPr>
            </w:pPr>
          </w:p>
        </w:tc>
        <w:tc>
          <w:tcPr>
            <w:tcW w:w="4399" w:type="dxa"/>
          </w:tcPr>
          <w:p w:rsidR="0013509C" w:rsidRPr="0006116A" w:rsidRDefault="0013509C" w:rsidP="009A1916">
            <w:pPr>
              <w:autoSpaceDE w:val="0"/>
              <w:autoSpaceDN w:val="0"/>
              <w:adjustRightInd w:val="0"/>
              <w:rPr>
                <w:rFonts w:ascii="Times New Roman" w:hAnsi="Times New Roman" w:cs="Times New Roman"/>
                <w:b/>
                <w:bCs/>
                <w:sz w:val="19"/>
                <w:szCs w:val="19"/>
              </w:rPr>
            </w:pPr>
            <w:r w:rsidRPr="0006116A">
              <w:rPr>
                <w:rFonts w:ascii="Times New Roman" w:eastAsia="Times New Roman" w:hAnsi="Times New Roman" w:cs="Times New Roman"/>
                <w:color w:val="000000"/>
                <w:sz w:val="19"/>
                <w:szCs w:val="19"/>
                <w:lang w:eastAsia="es-MX"/>
              </w:rPr>
              <w:t xml:space="preserve">III.6. Consistencia Interna del Programa Social </w:t>
            </w:r>
            <w:r w:rsidRPr="0006116A">
              <w:rPr>
                <w:rFonts w:ascii="Times New Roman" w:eastAsia="Times New Roman" w:hAnsi="Times New Roman" w:cs="Times New Roman"/>
                <w:color w:val="000000"/>
                <w:sz w:val="19"/>
                <w:szCs w:val="19"/>
                <w:lang w:eastAsia="es-MX"/>
              </w:rPr>
              <w:lastRenderedPageBreak/>
              <w:t>(Lógica Vertical)</w:t>
            </w:r>
          </w:p>
        </w:tc>
        <w:tc>
          <w:tcPr>
            <w:tcW w:w="1560" w:type="dxa"/>
          </w:tcPr>
          <w:p w:rsidR="0013509C" w:rsidRPr="0006116A" w:rsidRDefault="00E75AFC"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lastRenderedPageBreak/>
              <w:t>No satisfactorio</w:t>
            </w:r>
          </w:p>
        </w:tc>
        <w:tc>
          <w:tcPr>
            <w:tcW w:w="2283" w:type="dxa"/>
          </w:tcPr>
          <w:p w:rsidR="0013509C" w:rsidRPr="0006116A" w:rsidRDefault="00E75AFC" w:rsidP="009A1916">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 xml:space="preserve">Se habla de una </w:t>
            </w:r>
            <w:r w:rsidRPr="0006116A">
              <w:rPr>
                <w:rFonts w:ascii="Times New Roman" w:hAnsi="Times New Roman" w:cs="Times New Roman"/>
                <w:bCs/>
                <w:sz w:val="19"/>
                <w:szCs w:val="19"/>
              </w:rPr>
              <w:lastRenderedPageBreak/>
              <w:t>consistencia fuera de la lógica vertical</w:t>
            </w:r>
          </w:p>
        </w:tc>
      </w:tr>
      <w:tr w:rsidR="0013509C" w:rsidRPr="0006116A" w:rsidTr="0006116A">
        <w:tc>
          <w:tcPr>
            <w:tcW w:w="1696" w:type="dxa"/>
            <w:vMerge/>
          </w:tcPr>
          <w:p w:rsidR="0013509C" w:rsidRPr="0006116A" w:rsidRDefault="0013509C" w:rsidP="009A1916">
            <w:pPr>
              <w:autoSpaceDE w:val="0"/>
              <w:autoSpaceDN w:val="0"/>
              <w:adjustRightInd w:val="0"/>
              <w:rPr>
                <w:rFonts w:ascii="Times New Roman" w:hAnsi="Times New Roman" w:cs="Times New Roman"/>
                <w:b/>
                <w:bCs/>
                <w:sz w:val="19"/>
                <w:szCs w:val="19"/>
              </w:rPr>
            </w:pPr>
          </w:p>
        </w:tc>
        <w:tc>
          <w:tcPr>
            <w:tcW w:w="4399" w:type="dxa"/>
          </w:tcPr>
          <w:p w:rsidR="0013509C" w:rsidRPr="0006116A" w:rsidRDefault="0013509C" w:rsidP="009A1916">
            <w:pPr>
              <w:autoSpaceDE w:val="0"/>
              <w:autoSpaceDN w:val="0"/>
              <w:adjustRightInd w:val="0"/>
              <w:rPr>
                <w:rFonts w:ascii="Times New Roman" w:hAnsi="Times New Roman" w:cs="Times New Roman"/>
                <w:b/>
                <w:bCs/>
                <w:sz w:val="19"/>
                <w:szCs w:val="19"/>
              </w:rPr>
            </w:pPr>
            <w:r w:rsidRPr="0006116A">
              <w:rPr>
                <w:rFonts w:ascii="Times New Roman" w:eastAsia="Times New Roman" w:hAnsi="Times New Roman" w:cs="Times New Roman"/>
                <w:color w:val="000000"/>
                <w:sz w:val="19"/>
                <w:szCs w:val="19"/>
                <w:lang w:eastAsia="es-MX"/>
              </w:rPr>
              <w:t>III.7. Análisis de Involucrados del Programa</w:t>
            </w:r>
          </w:p>
        </w:tc>
        <w:tc>
          <w:tcPr>
            <w:tcW w:w="1560" w:type="dxa"/>
          </w:tcPr>
          <w:p w:rsidR="0013509C" w:rsidRPr="0006116A" w:rsidRDefault="00126526"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No satisfactorio</w:t>
            </w:r>
          </w:p>
        </w:tc>
        <w:tc>
          <w:tcPr>
            <w:tcW w:w="2283" w:type="dxa"/>
          </w:tcPr>
          <w:p w:rsidR="0013509C" w:rsidRPr="0006116A" w:rsidRDefault="00E75AFC"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Se enuncian solamente sus nominaciones.</w:t>
            </w:r>
          </w:p>
        </w:tc>
      </w:tr>
      <w:tr w:rsidR="0013509C" w:rsidRPr="0006116A" w:rsidTr="0006116A">
        <w:tc>
          <w:tcPr>
            <w:tcW w:w="1696" w:type="dxa"/>
            <w:vMerge/>
          </w:tcPr>
          <w:p w:rsidR="0013509C" w:rsidRPr="0006116A" w:rsidRDefault="0013509C" w:rsidP="009A1916">
            <w:pPr>
              <w:autoSpaceDE w:val="0"/>
              <w:autoSpaceDN w:val="0"/>
              <w:adjustRightInd w:val="0"/>
              <w:rPr>
                <w:rFonts w:ascii="Times New Roman" w:hAnsi="Times New Roman" w:cs="Times New Roman"/>
                <w:b/>
                <w:bCs/>
                <w:sz w:val="19"/>
                <w:szCs w:val="19"/>
              </w:rPr>
            </w:pPr>
          </w:p>
        </w:tc>
        <w:tc>
          <w:tcPr>
            <w:tcW w:w="4399" w:type="dxa"/>
          </w:tcPr>
          <w:p w:rsidR="0013509C" w:rsidRPr="0006116A" w:rsidRDefault="0013509C" w:rsidP="009A1916">
            <w:pPr>
              <w:autoSpaceDE w:val="0"/>
              <w:autoSpaceDN w:val="0"/>
              <w:adjustRightInd w:val="0"/>
              <w:rPr>
                <w:rFonts w:ascii="Times New Roman" w:hAnsi="Times New Roman" w:cs="Times New Roman"/>
                <w:b/>
                <w:bCs/>
                <w:sz w:val="19"/>
                <w:szCs w:val="19"/>
              </w:rPr>
            </w:pPr>
            <w:r w:rsidRPr="0006116A">
              <w:rPr>
                <w:rFonts w:ascii="Times New Roman" w:eastAsia="Times New Roman" w:hAnsi="Times New Roman" w:cs="Times New Roman"/>
                <w:color w:val="000000"/>
                <w:sz w:val="19"/>
                <w:szCs w:val="19"/>
                <w:lang w:eastAsia="es-MX"/>
              </w:rPr>
              <w:t>III.8. Complementariedad o Coincidencia con otros Programas</w:t>
            </w:r>
          </w:p>
        </w:tc>
        <w:tc>
          <w:tcPr>
            <w:tcW w:w="1560" w:type="dxa"/>
          </w:tcPr>
          <w:p w:rsidR="0013509C" w:rsidRPr="0006116A" w:rsidRDefault="00126526" w:rsidP="00E75AFC">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 xml:space="preserve">No </w:t>
            </w:r>
            <w:r w:rsidR="00E75AFC" w:rsidRPr="0006116A">
              <w:rPr>
                <w:rFonts w:ascii="Times New Roman" w:hAnsi="Times New Roman" w:cs="Times New Roman"/>
                <w:b/>
                <w:bCs/>
                <w:sz w:val="19"/>
                <w:szCs w:val="19"/>
              </w:rPr>
              <w:t>incluido</w:t>
            </w:r>
          </w:p>
        </w:tc>
        <w:tc>
          <w:tcPr>
            <w:tcW w:w="2283" w:type="dxa"/>
          </w:tcPr>
          <w:p w:rsidR="0013509C" w:rsidRPr="0006116A" w:rsidRDefault="0013509C" w:rsidP="009A1916">
            <w:pPr>
              <w:autoSpaceDE w:val="0"/>
              <w:autoSpaceDN w:val="0"/>
              <w:adjustRightInd w:val="0"/>
              <w:rPr>
                <w:rFonts w:ascii="Times New Roman" w:hAnsi="Times New Roman" w:cs="Times New Roman"/>
                <w:b/>
                <w:bCs/>
                <w:sz w:val="19"/>
                <w:szCs w:val="19"/>
              </w:rPr>
            </w:pPr>
          </w:p>
        </w:tc>
      </w:tr>
      <w:tr w:rsidR="0013509C" w:rsidRPr="0006116A" w:rsidTr="0006116A">
        <w:tc>
          <w:tcPr>
            <w:tcW w:w="1696" w:type="dxa"/>
            <w:vMerge/>
          </w:tcPr>
          <w:p w:rsidR="0013509C" w:rsidRPr="0006116A" w:rsidRDefault="0013509C" w:rsidP="009A1916">
            <w:pPr>
              <w:autoSpaceDE w:val="0"/>
              <w:autoSpaceDN w:val="0"/>
              <w:adjustRightInd w:val="0"/>
              <w:rPr>
                <w:rFonts w:ascii="Times New Roman" w:hAnsi="Times New Roman" w:cs="Times New Roman"/>
                <w:b/>
                <w:bCs/>
                <w:sz w:val="19"/>
                <w:szCs w:val="19"/>
              </w:rPr>
            </w:pPr>
          </w:p>
        </w:tc>
        <w:tc>
          <w:tcPr>
            <w:tcW w:w="4399" w:type="dxa"/>
          </w:tcPr>
          <w:p w:rsidR="0013509C" w:rsidRPr="0006116A" w:rsidRDefault="0013509C" w:rsidP="009A1916">
            <w:pPr>
              <w:autoSpaceDE w:val="0"/>
              <w:autoSpaceDN w:val="0"/>
              <w:adjustRightInd w:val="0"/>
              <w:rPr>
                <w:rFonts w:ascii="Times New Roman" w:hAnsi="Times New Roman" w:cs="Times New Roman"/>
                <w:b/>
                <w:bCs/>
                <w:sz w:val="19"/>
                <w:szCs w:val="19"/>
              </w:rPr>
            </w:pPr>
            <w:r w:rsidRPr="0006116A">
              <w:rPr>
                <w:rFonts w:ascii="Times New Roman" w:eastAsia="Times New Roman" w:hAnsi="Times New Roman" w:cs="Times New Roman"/>
                <w:color w:val="000000"/>
                <w:sz w:val="19"/>
                <w:szCs w:val="19"/>
                <w:lang w:eastAsia="es-MX"/>
              </w:rPr>
              <w:t>III.9. Objetivos de Corto, Mediano y Largo Plazo</w:t>
            </w:r>
          </w:p>
        </w:tc>
        <w:tc>
          <w:tcPr>
            <w:tcW w:w="1560" w:type="dxa"/>
          </w:tcPr>
          <w:p w:rsidR="0013509C" w:rsidRPr="0006116A" w:rsidRDefault="0006116A"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P</w:t>
            </w:r>
            <w:r w:rsidR="00126526" w:rsidRPr="0006116A">
              <w:rPr>
                <w:rFonts w:ascii="Times New Roman" w:hAnsi="Times New Roman" w:cs="Times New Roman"/>
                <w:b/>
                <w:bCs/>
                <w:sz w:val="19"/>
                <w:szCs w:val="19"/>
              </w:rPr>
              <w:t>arcial</w:t>
            </w:r>
          </w:p>
        </w:tc>
        <w:tc>
          <w:tcPr>
            <w:tcW w:w="2283" w:type="dxa"/>
          </w:tcPr>
          <w:p w:rsidR="0013509C" w:rsidRPr="0006116A" w:rsidRDefault="007914C6" w:rsidP="009A1916">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Solo de mencionan sin desarrollo alguno</w:t>
            </w:r>
          </w:p>
        </w:tc>
      </w:tr>
      <w:tr w:rsidR="0013509C" w:rsidRPr="0006116A" w:rsidTr="0006116A">
        <w:tc>
          <w:tcPr>
            <w:tcW w:w="1696" w:type="dxa"/>
            <w:vMerge w:val="restart"/>
          </w:tcPr>
          <w:p w:rsidR="0013509C" w:rsidRPr="0006116A" w:rsidRDefault="0013509C"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IV. Evaluación de Cobertura y Operación.</w:t>
            </w:r>
          </w:p>
        </w:tc>
        <w:tc>
          <w:tcPr>
            <w:tcW w:w="4399" w:type="dxa"/>
          </w:tcPr>
          <w:p w:rsidR="0013509C" w:rsidRPr="0006116A" w:rsidRDefault="0013509C" w:rsidP="009A1916">
            <w:pPr>
              <w:autoSpaceDE w:val="0"/>
              <w:autoSpaceDN w:val="0"/>
              <w:adjustRightInd w:val="0"/>
              <w:rPr>
                <w:rFonts w:ascii="Times New Roman" w:hAnsi="Times New Roman" w:cs="Times New Roman"/>
                <w:b/>
                <w:bCs/>
                <w:sz w:val="19"/>
                <w:szCs w:val="19"/>
              </w:rPr>
            </w:pPr>
            <w:r w:rsidRPr="0006116A">
              <w:rPr>
                <w:rFonts w:ascii="Times New Roman" w:eastAsia="Times New Roman" w:hAnsi="Times New Roman" w:cs="Times New Roman"/>
                <w:color w:val="000000"/>
                <w:sz w:val="19"/>
                <w:szCs w:val="19"/>
                <w:lang w:eastAsia="es-MX"/>
              </w:rPr>
              <w:t>IV.1. Cobertura del Programa Social</w:t>
            </w:r>
          </w:p>
        </w:tc>
        <w:tc>
          <w:tcPr>
            <w:tcW w:w="1560" w:type="dxa"/>
          </w:tcPr>
          <w:p w:rsidR="0013509C" w:rsidRPr="0006116A" w:rsidRDefault="003C3D06" w:rsidP="007914C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 xml:space="preserve">No </w:t>
            </w:r>
            <w:r w:rsidR="007914C6" w:rsidRPr="0006116A">
              <w:rPr>
                <w:rFonts w:ascii="Times New Roman" w:hAnsi="Times New Roman" w:cs="Times New Roman"/>
                <w:b/>
                <w:bCs/>
                <w:sz w:val="19"/>
                <w:szCs w:val="19"/>
              </w:rPr>
              <w:t>incluid</w:t>
            </w:r>
            <w:r w:rsidRPr="0006116A">
              <w:rPr>
                <w:rFonts w:ascii="Times New Roman" w:hAnsi="Times New Roman" w:cs="Times New Roman"/>
                <w:b/>
                <w:bCs/>
                <w:sz w:val="19"/>
                <w:szCs w:val="19"/>
              </w:rPr>
              <w:t>o</w:t>
            </w:r>
          </w:p>
        </w:tc>
        <w:tc>
          <w:tcPr>
            <w:tcW w:w="2283" w:type="dxa"/>
          </w:tcPr>
          <w:p w:rsidR="0013509C" w:rsidRPr="0006116A" w:rsidRDefault="0013509C" w:rsidP="009A1916">
            <w:pPr>
              <w:autoSpaceDE w:val="0"/>
              <w:autoSpaceDN w:val="0"/>
              <w:adjustRightInd w:val="0"/>
              <w:rPr>
                <w:rFonts w:ascii="Times New Roman" w:hAnsi="Times New Roman" w:cs="Times New Roman"/>
                <w:b/>
                <w:bCs/>
                <w:sz w:val="19"/>
                <w:szCs w:val="19"/>
              </w:rPr>
            </w:pPr>
          </w:p>
        </w:tc>
      </w:tr>
      <w:tr w:rsidR="0013509C" w:rsidRPr="0006116A" w:rsidTr="0006116A">
        <w:tc>
          <w:tcPr>
            <w:tcW w:w="1696" w:type="dxa"/>
            <w:vMerge/>
          </w:tcPr>
          <w:p w:rsidR="0013509C" w:rsidRPr="0006116A" w:rsidRDefault="0013509C" w:rsidP="009A1916">
            <w:pPr>
              <w:autoSpaceDE w:val="0"/>
              <w:autoSpaceDN w:val="0"/>
              <w:adjustRightInd w:val="0"/>
              <w:rPr>
                <w:rFonts w:ascii="Times New Roman" w:hAnsi="Times New Roman" w:cs="Times New Roman"/>
                <w:b/>
                <w:bCs/>
                <w:sz w:val="19"/>
                <w:szCs w:val="19"/>
              </w:rPr>
            </w:pPr>
          </w:p>
        </w:tc>
        <w:tc>
          <w:tcPr>
            <w:tcW w:w="4399" w:type="dxa"/>
          </w:tcPr>
          <w:p w:rsidR="0013509C" w:rsidRPr="0006116A" w:rsidRDefault="0013509C" w:rsidP="009A1916">
            <w:pPr>
              <w:autoSpaceDE w:val="0"/>
              <w:autoSpaceDN w:val="0"/>
              <w:adjustRightInd w:val="0"/>
              <w:rPr>
                <w:rFonts w:ascii="Times New Roman" w:hAnsi="Times New Roman" w:cs="Times New Roman"/>
                <w:b/>
                <w:bCs/>
                <w:sz w:val="19"/>
                <w:szCs w:val="19"/>
              </w:rPr>
            </w:pPr>
            <w:r w:rsidRPr="0006116A">
              <w:rPr>
                <w:rFonts w:ascii="Times New Roman" w:eastAsia="Times New Roman" w:hAnsi="Times New Roman" w:cs="Times New Roman"/>
                <w:color w:val="000000"/>
                <w:sz w:val="19"/>
                <w:szCs w:val="19"/>
                <w:lang w:eastAsia="es-MX"/>
              </w:rPr>
              <w:t>IV.2. Congruencia de la Operación del Programa con su Diseño</w:t>
            </w:r>
          </w:p>
        </w:tc>
        <w:tc>
          <w:tcPr>
            <w:tcW w:w="1560" w:type="dxa"/>
          </w:tcPr>
          <w:p w:rsidR="0013509C" w:rsidRPr="0006116A" w:rsidRDefault="007914C6"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No incluido</w:t>
            </w:r>
          </w:p>
        </w:tc>
        <w:tc>
          <w:tcPr>
            <w:tcW w:w="2283" w:type="dxa"/>
          </w:tcPr>
          <w:p w:rsidR="0013509C" w:rsidRPr="0006116A" w:rsidRDefault="0013509C" w:rsidP="009A1916">
            <w:pPr>
              <w:autoSpaceDE w:val="0"/>
              <w:autoSpaceDN w:val="0"/>
              <w:adjustRightInd w:val="0"/>
              <w:rPr>
                <w:rFonts w:ascii="Times New Roman" w:hAnsi="Times New Roman" w:cs="Times New Roman"/>
                <w:b/>
                <w:bCs/>
                <w:sz w:val="19"/>
                <w:szCs w:val="19"/>
              </w:rPr>
            </w:pPr>
          </w:p>
        </w:tc>
      </w:tr>
      <w:tr w:rsidR="0013509C" w:rsidRPr="0006116A" w:rsidTr="0006116A">
        <w:tc>
          <w:tcPr>
            <w:tcW w:w="1696" w:type="dxa"/>
            <w:vMerge/>
          </w:tcPr>
          <w:p w:rsidR="0013509C" w:rsidRPr="0006116A" w:rsidRDefault="0013509C" w:rsidP="009A1916">
            <w:pPr>
              <w:autoSpaceDE w:val="0"/>
              <w:autoSpaceDN w:val="0"/>
              <w:adjustRightInd w:val="0"/>
              <w:rPr>
                <w:rFonts w:ascii="Times New Roman" w:hAnsi="Times New Roman" w:cs="Times New Roman"/>
                <w:b/>
                <w:bCs/>
                <w:sz w:val="19"/>
                <w:szCs w:val="19"/>
              </w:rPr>
            </w:pPr>
          </w:p>
        </w:tc>
        <w:tc>
          <w:tcPr>
            <w:tcW w:w="4399" w:type="dxa"/>
          </w:tcPr>
          <w:p w:rsidR="0013509C" w:rsidRPr="0006116A" w:rsidRDefault="0013509C" w:rsidP="009A1916">
            <w:pPr>
              <w:autoSpaceDE w:val="0"/>
              <w:autoSpaceDN w:val="0"/>
              <w:adjustRightInd w:val="0"/>
              <w:rPr>
                <w:rFonts w:ascii="Times New Roman" w:eastAsia="Times New Roman" w:hAnsi="Times New Roman" w:cs="Times New Roman"/>
                <w:color w:val="000000"/>
                <w:sz w:val="19"/>
                <w:szCs w:val="19"/>
                <w:lang w:eastAsia="es-MX"/>
              </w:rPr>
            </w:pPr>
            <w:r w:rsidRPr="0006116A">
              <w:rPr>
                <w:rFonts w:ascii="Times New Roman" w:eastAsia="Times New Roman" w:hAnsi="Times New Roman" w:cs="Times New Roman"/>
                <w:color w:val="000000"/>
                <w:sz w:val="19"/>
                <w:szCs w:val="19"/>
                <w:lang w:eastAsia="es-MX"/>
              </w:rPr>
              <w:t>IV.3. Valoración de los Procesos del Programa Social</w:t>
            </w:r>
          </w:p>
        </w:tc>
        <w:tc>
          <w:tcPr>
            <w:tcW w:w="1560" w:type="dxa"/>
          </w:tcPr>
          <w:p w:rsidR="0013509C" w:rsidRPr="0006116A" w:rsidRDefault="007914C6"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No incluido</w:t>
            </w:r>
          </w:p>
        </w:tc>
        <w:tc>
          <w:tcPr>
            <w:tcW w:w="2283" w:type="dxa"/>
          </w:tcPr>
          <w:p w:rsidR="0013509C" w:rsidRPr="0006116A" w:rsidRDefault="0013509C" w:rsidP="009A1916">
            <w:pPr>
              <w:autoSpaceDE w:val="0"/>
              <w:autoSpaceDN w:val="0"/>
              <w:adjustRightInd w:val="0"/>
              <w:rPr>
                <w:rFonts w:ascii="Times New Roman" w:hAnsi="Times New Roman" w:cs="Times New Roman"/>
                <w:b/>
                <w:bCs/>
                <w:sz w:val="19"/>
                <w:szCs w:val="19"/>
              </w:rPr>
            </w:pPr>
          </w:p>
        </w:tc>
      </w:tr>
      <w:tr w:rsidR="0013509C" w:rsidRPr="0006116A" w:rsidTr="0006116A">
        <w:tc>
          <w:tcPr>
            <w:tcW w:w="1696" w:type="dxa"/>
            <w:vMerge/>
          </w:tcPr>
          <w:p w:rsidR="0013509C" w:rsidRPr="0006116A" w:rsidRDefault="0013509C" w:rsidP="009A1916">
            <w:pPr>
              <w:autoSpaceDE w:val="0"/>
              <w:autoSpaceDN w:val="0"/>
              <w:adjustRightInd w:val="0"/>
              <w:rPr>
                <w:rFonts w:ascii="Times New Roman" w:hAnsi="Times New Roman" w:cs="Times New Roman"/>
                <w:b/>
                <w:bCs/>
                <w:sz w:val="19"/>
                <w:szCs w:val="19"/>
              </w:rPr>
            </w:pPr>
          </w:p>
        </w:tc>
        <w:tc>
          <w:tcPr>
            <w:tcW w:w="4399" w:type="dxa"/>
          </w:tcPr>
          <w:p w:rsidR="0013509C" w:rsidRPr="0006116A" w:rsidRDefault="0013509C" w:rsidP="003C3D06">
            <w:pPr>
              <w:autoSpaceDE w:val="0"/>
              <w:autoSpaceDN w:val="0"/>
              <w:adjustRightInd w:val="0"/>
              <w:rPr>
                <w:rFonts w:ascii="Times New Roman" w:hAnsi="Times New Roman" w:cs="Times New Roman"/>
                <w:b/>
                <w:bCs/>
                <w:sz w:val="19"/>
                <w:szCs w:val="19"/>
              </w:rPr>
            </w:pPr>
            <w:r w:rsidRPr="0006116A">
              <w:rPr>
                <w:rFonts w:ascii="Times New Roman" w:eastAsia="Times New Roman" w:hAnsi="Times New Roman" w:cs="Times New Roman"/>
                <w:color w:val="000000"/>
                <w:sz w:val="19"/>
                <w:szCs w:val="19"/>
                <w:lang w:eastAsia="es-MX"/>
              </w:rPr>
              <w:t xml:space="preserve">IV.4. Seguimiento del Padrón de Beneficiarios </w:t>
            </w:r>
          </w:p>
        </w:tc>
        <w:tc>
          <w:tcPr>
            <w:tcW w:w="1560" w:type="dxa"/>
          </w:tcPr>
          <w:p w:rsidR="0013509C" w:rsidRPr="0006116A" w:rsidRDefault="007914C6"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No incluido</w:t>
            </w:r>
          </w:p>
        </w:tc>
        <w:tc>
          <w:tcPr>
            <w:tcW w:w="2283" w:type="dxa"/>
          </w:tcPr>
          <w:p w:rsidR="0013509C" w:rsidRPr="0006116A" w:rsidRDefault="0013509C" w:rsidP="009A1916">
            <w:pPr>
              <w:autoSpaceDE w:val="0"/>
              <w:autoSpaceDN w:val="0"/>
              <w:adjustRightInd w:val="0"/>
              <w:rPr>
                <w:rFonts w:ascii="Times New Roman" w:hAnsi="Times New Roman" w:cs="Times New Roman"/>
                <w:b/>
                <w:bCs/>
                <w:sz w:val="19"/>
                <w:szCs w:val="19"/>
              </w:rPr>
            </w:pPr>
          </w:p>
        </w:tc>
      </w:tr>
      <w:tr w:rsidR="0013509C" w:rsidRPr="0006116A" w:rsidTr="0006116A">
        <w:tc>
          <w:tcPr>
            <w:tcW w:w="1696" w:type="dxa"/>
            <w:vMerge/>
          </w:tcPr>
          <w:p w:rsidR="0013509C" w:rsidRPr="0006116A" w:rsidRDefault="0013509C" w:rsidP="009A1916">
            <w:pPr>
              <w:autoSpaceDE w:val="0"/>
              <w:autoSpaceDN w:val="0"/>
              <w:adjustRightInd w:val="0"/>
              <w:rPr>
                <w:rFonts w:ascii="Times New Roman" w:hAnsi="Times New Roman" w:cs="Times New Roman"/>
                <w:b/>
                <w:bCs/>
                <w:sz w:val="19"/>
                <w:szCs w:val="19"/>
              </w:rPr>
            </w:pPr>
          </w:p>
        </w:tc>
        <w:tc>
          <w:tcPr>
            <w:tcW w:w="4399" w:type="dxa"/>
          </w:tcPr>
          <w:p w:rsidR="0013509C" w:rsidRPr="0006116A" w:rsidRDefault="0013509C" w:rsidP="009A1916">
            <w:pPr>
              <w:autoSpaceDE w:val="0"/>
              <w:autoSpaceDN w:val="0"/>
              <w:adjustRightInd w:val="0"/>
              <w:rPr>
                <w:rFonts w:ascii="Times New Roman" w:hAnsi="Times New Roman" w:cs="Times New Roman"/>
                <w:b/>
                <w:bCs/>
                <w:sz w:val="19"/>
                <w:szCs w:val="19"/>
              </w:rPr>
            </w:pPr>
            <w:r w:rsidRPr="0006116A">
              <w:rPr>
                <w:rFonts w:ascii="Times New Roman" w:eastAsia="Times New Roman" w:hAnsi="Times New Roman" w:cs="Times New Roman"/>
                <w:color w:val="000000"/>
                <w:sz w:val="19"/>
                <w:szCs w:val="19"/>
                <w:lang w:eastAsia="es-MX"/>
              </w:rPr>
              <w:t>IV.5. Mecanismos de Seguimiento de Indicadores</w:t>
            </w:r>
          </w:p>
        </w:tc>
        <w:tc>
          <w:tcPr>
            <w:tcW w:w="1560" w:type="dxa"/>
          </w:tcPr>
          <w:p w:rsidR="0013509C" w:rsidRPr="0006116A" w:rsidRDefault="007914C6"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No incluido</w:t>
            </w:r>
          </w:p>
        </w:tc>
        <w:tc>
          <w:tcPr>
            <w:tcW w:w="2283" w:type="dxa"/>
          </w:tcPr>
          <w:p w:rsidR="0013509C" w:rsidRPr="0006116A" w:rsidRDefault="0013509C" w:rsidP="009A1916">
            <w:pPr>
              <w:autoSpaceDE w:val="0"/>
              <w:autoSpaceDN w:val="0"/>
              <w:adjustRightInd w:val="0"/>
              <w:rPr>
                <w:rFonts w:ascii="Times New Roman" w:hAnsi="Times New Roman" w:cs="Times New Roman"/>
                <w:b/>
                <w:bCs/>
                <w:sz w:val="19"/>
                <w:szCs w:val="19"/>
              </w:rPr>
            </w:pPr>
          </w:p>
        </w:tc>
      </w:tr>
      <w:tr w:rsidR="0013509C" w:rsidRPr="0006116A" w:rsidTr="0006116A">
        <w:tc>
          <w:tcPr>
            <w:tcW w:w="1696" w:type="dxa"/>
            <w:vMerge/>
          </w:tcPr>
          <w:p w:rsidR="0013509C" w:rsidRPr="0006116A" w:rsidRDefault="0013509C" w:rsidP="009A1916">
            <w:pPr>
              <w:autoSpaceDE w:val="0"/>
              <w:autoSpaceDN w:val="0"/>
              <w:adjustRightInd w:val="0"/>
              <w:rPr>
                <w:rFonts w:ascii="Times New Roman" w:hAnsi="Times New Roman" w:cs="Times New Roman"/>
                <w:b/>
                <w:bCs/>
                <w:sz w:val="19"/>
                <w:szCs w:val="19"/>
              </w:rPr>
            </w:pPr>
          </w:p>
        </w:tc>
        <w:tc>
          <w:tcPr>
            <w:tcW w:w="4399" w:type="dxa"/>
          </w:tcPr>
          <w:p w:rsidR="0013509C" w:rsidRPr="0006116A" w:rsidRDefault="0013509C" w:rsidP="009A1916">
            <w:pPr>
              <w:autoSpaceDE w:val="0"/>
              <w:autoSpaceDN w:val="0"/>
              <w:adjustRightInd w:val="0"/>
              <w:rPr>
                <w:rFonts w:ascii="Times New Roman" w:hAnsi="Times New Roman" w:cs="Times New Roman"/>
                <w:b/>
                <w:bCs/>
                <w:sz w:val="19"/>
                <w:szCs w:val="19"/>
              </w:rPr>
            </w:pPr>
            <w:r w:rsidRPr="0006116A">
              <w:rPr>
                <w:rFonts w:ascii="Times New Roman" w:eastAsia="Times New Roman" w:hAnsi="Times New Roman" w:cs="Times New Roman"/>
                <w:color w:val="000000"/>
                <w:sz w:val="19"/>
                <w:szCs w:val="19"/>
                <w:lang w:eastAsia="es-MX"/>
              </w:rPr>
              <w:t>IV.6. Avances en Recomendaciones de la Evaluación Interna 2014</w:t>
            </w:r>
          </w:p>
        </w:tc>
        <w:tc>
          <w:tcPr>
            <w:tcW w:w="1560" w:type="dxa"/>
          </w:tcPr>
          <w:p w:rsidR="0013509C" w:rsidRPr="0006116A" w:rsidRDefault="007914C6"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No incluido</w:t>
            </w:r>
          </w:p>
        </w:tc>
        <w:tc>
          <w:tcPr>
            <w:tcW w:w="2283" w:type="dxa"/>
          </w:tcPr>
          <w:p w:rsidR="0013509C" w:rsidRPr="0006116A" w:rsidRDefault="0013509C" w:rsidP="009A1916">
            <w:pPr>
              <w:autoSpaceDE w:val="0"/>
              <w:autoSpaceDN w:val="0"/>
              <w:adjustRightInd w:val="0"/>
              <w:rPr>
                <w:rFonts w:ascii="Times New Roman" w:hAnsi="Times New Roman" w:cs="Times New Roman"/>
                <w:b/>
                <w:bCs/>
                <w:sz w:val="19"/>
                <w:szCs w:val="19"/>
              </w:rPr>
            </w:pPr>
          </w:p>
        </w:tc>
      </w:tr>
      <w:tr w:rsidR="0013509C" w:rsidRPr="0006116A" w:rsidTr="0006116A">
        <w:tc>
          <w:tcPr>
            <w:tcW w:w="1696" w:type="dxa"/>
            <w:vMerge w:val="restart"/>
          </w:tcPr>
          <w:p w:rsidR="0013509C" w:rsidRPr="0006116A" w:rsidRDefault="0013509C"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V. Evaluación de Resultados y Satisfacción.</w:t>
            </w:r>
          </w:p>
        </w:tc>
        <w:tc>
          <w:tcPr>
            <w:tcW w:w="4399" w:type="dxa"/>
          </w:tcPr>
          <w:p w:rsidR="0013509C" w:rsidRPr="0006116A" w:rsidRDefault="0013509C" w:rsidP="009A1916">
            <w:pPr>
              <w:autoSpaceDE w:val="0"/>
              <w:autoSpaceDN w:val="0"/>
              <w:adjustRightInd w:val="0"/>
              <w:rPr>
                <w:rFonts w:ascii="Times New Roman" w:hAnsi="Times New Roman" w:cs="Times New Roman"/>
                <w:b/>
                <w:bCs/>
                <w:sz w:val="19"/>
                <w:szCs w:val="19"/>
              </w:rPr>
            </w:pPr>
            <w:r w:rsidRPr="0006116A">
              <w:rPr>
                <w:rFonts w:ascii="Times New Roman" w:eastAsia="Times New Roman" w:hAnsi="Times New Roman" w:cs="Times New Roman"/>
                <w:color w:val="000000"/>
                <w:sz w:val="19"/>
                <w:szCs w:val="19"/>
                <w:lang w:eastAsia="es-MX"/>
              </w:rPr>
              <w:t>V.1. Principales Resultados del Programa</w:t>
            </w:r>
          </w:p>
        </w:tc>
        <w:tc>
          <w:tcPr>
            <w:tcW w:w="1560" w:type="dxa"/>
          </w:tcPr>
          <w:p w:rsidR="0013509C" w:rsidRPr="0006116A" w:rsidRDefault="009568F2" w:rsidP="009568F2">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No satisfactorio</w:t>
            </w:r>
          </w:p>
        </w:tc>
        <w:tc>
          <w:tcPr>
            <w:tcW w:w="2283" w:type="dxa"/>
          </w:tcPr>
          <w:p w:rsidR="0013509C" w:rsidRPr="0006116A" w:rsidRDefault="009568F2" w:rsidP="009A1916">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 xml:space="preserve">No se presenta análisis </w:t>
            </w:r>
          </w:p>
        </w:tc>
      </w:tr>
      <w:tr w:rsidR="0013509C" w:rsidRPr="0006116A" w:rsidTr="0006116A">
        <w:tc>
          <w:tcPr>
            <w:tcW w:w="1696" w:type="dxa"/>
            <w:vMerge/>
          </w:tcPr>
          <w:p w:rsidR="0013509C" w:rsidRPr="0006116A" w:rsidRDefault="0013509C" w:rsidP="009A1916">
            <w:pPr>
              <w:autoSpaceDE w:val="0"/>
              <w:autoSpaceDN w:val="0"/>
              <w:adjustRightInd w:val="0"/>
              <w:rPr>
                <w:rFonts w:ascii="Times New Roman" w:hAnsi="Times New Roman" w:cs="Times New Roman"/>
                <w:b/>
                <w:bCs/>
                <w:sz w:val="19"/>
                <w:szCs w:val="19"/>
              </w:rPr>
            </w:pPr>
          </w:p>
        </w:tc>
        <w:tc>
          <w:tcPr>
            <w:tcW w:w="4399" w:type="dxa"/>
          </w:tcPr>
          <w:p w:rsidR="0013509C" w:rsidRPr="0006116A" w:rsidRDefault="0013509C" w:rsidP="009A1916">
            <w:pPr>
              <w:autoSpaceDE w:val="0"/>
              <w:autoSpaceDN w:val="0"/>
              <w:adjustRightInd w:val="0"/>
              <w:rPr>
                <w:rFonts w:ascii="Times New Roman" w:hAnsi="Times New Roman" w:cs="Times New Roman"/>
                <w:b/>
                <w:bCs/>
                <w:sz w:val="19"/>
                <w:szCs w:val="19"/>
              </w:rPr>
            </w:pPr>
            <w:r w:rsidRPr="0006116A">
              <w:rPr>
                <w:rFonts w:ascii="Times New Roman" w:eastAsia="Times New Roman" w:hAnsi="Times New Roman" w:cs="Times New Roman"/>
                <w:color w:val="000000"/>
                <w:sz w:val="19"/>
                <w:szCs w:val="19"/>
                <w:lang w:eastAsia="es-MX"/>
              </w:rPr>
              <w:t>V.2. Percepción de las Personas Beneficiarias o Derechohabientes</w:t>
            </w:r>
          </w:p>
        </w:tc>
        <w:tc>
          <w:tcPr>
            <w:tcW w:w="1560" w:type="dxa"/>
          </w:tcPr>
          <w:p w:rsidR="0013509C" w:rsidRPr="0006116A" w:rsidRDefault="009568F2"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Satisfactorio</w:t>
            </w:r>
          </w:p>
        </w:tc>
        <w:tc>
          <w:tcPr>
            <w:tcW w:w="2283" w:type="dxa"/>
          </w:tcPr>
          <w:p w:rsidR="0013509C" w:rsidRPr="0006116A" w:rsidRDefault="009568F2" w:rsidP="009A1916">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Levantamiento de encuesta</w:t>
            </w:r>
          </w:p>
        </w:tc>
      </w:tr>
      <w:tr w:rsidR="0013509C" w:rsidRPr="0006116A" w:rsidTr="0006116A">
        <w:tc>
          <w:tcPr>
            <w:tcW w:w="1696" w:type="dxa"/>
            <w:vMerge/>
          </w:tcPr>
          <w:p w:rsidR="0013509C" w:rsidRPr="0006116A" w:rsidRDefault="0013509C" w:rsidP="009A1916">
            <w:pPr>
              <w:autoSpaceDE w:val="0"/>
              <w:autoSpaceDN w:val="0"/>
              <w:adjustRightInd w:val="0"/>
              <w:rPr>
                <w:rFonts w:ascii="Times New Roman" w:hAnsi="Times New Roman" w:cs="Times New Roman"/>
                <w:b/>
                <w:bCs/>
                <w:sz w:val="19"/>
                <w:szCs w:val="19"/>
              </w:rPr>
            </w:pPr>
          </w:p>
        </w:tc>
        <w:tc>
          <w:tcPr>
            <w:tcW w:w="4399" w:type="dxa"/>
          </w:tcPr>
          <w:p w:rsidR="0013509C" w:rsidRPr="0006116A" w:rsidRDefault="0013509C" w:rsidP="009A1916">
            <w:pPr>
              <w:autoSpaceDE w:val="0"/>
              <w:autoSpaceDN w:val="0"/>
              <w:adjustRightInd w:val="0"/>
              <w:rPr>
                <w:rFonts w:ascii="Times New Roman" w:hAnsi="Times New Roman" w:cs="Times New Roman"/>
                <w:b/>
                <w:bCs/>
                <w:sz w:val="19"/>
                <w:szCs w:val="19"/>
              </w:rPr>
            </w:pPr>
            <w:r w:rsidRPr="0006116A">
              <w:rPr>
                <w:rFonts w:ascii="Times New Roman" w:eastAsia="Times New Roman" w:hAnsi="Times New Roman" w:cs="Times New Roman"/>
                <w:color w:val="000000"/>
                <w:sz w:val="19"/>
                <w:szCs w:val="19"/>
                <w:lang w:eastAsia="es-MX"/>
              </w:rPr>
              <w:t>V.3. FODA del Programa Social</w:t>
            </w:r>
          </w:p>
        </w:tc>
        <w:tc>
          <w:tcPr>
            <w:tcW w:w="1560" w:type="dxa"/>
          </w:tcPr>
          <w:p w:rsidR="0013509C" w:rsidRPr="0006116A" w:rsidRDefault="0006116A"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P</w:t>
            </w:r>
            <w:r w:rsidR="009568F2" w:rsidRPr="0006116A">
              <w:rPr>
                <w:rFonts w:ascii="Times New Roman" w:hAnsi="Times New Roman" w:cs="Times New Roman"/>
                <w:b/>
                <w:bCs/>
                <w:sz w:val="19"/>
                <w:szCs w:val="19"/>
              </w:rPr>
              <w:t>arcial</w:t>
            </w:r>
          </w:p>
        </w:tc>
        <w:tc>
          <w:tcPr>
            <w:tcW w:w="2283" w:type="dxa"/>
          </w:tcPr>
          <w:p w:rsidR="009568F2" w:rsidRPr="0006116A" w:rsidRDefault="009568F2" w:rsidP="009A1916">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Se realiza sin distinguir elementos externo e internos</w:t>
            </w:r>
          </w:p>
        </w:tc>
      </w:tr>
      <w:tr w:rsidR="0013509C" w:rsidRPr="0006116A" w:rsidTr="0006116A">
        <w:tc>
          <w:tcPr>
            <w:tcW w:w="1696" w:type="dxa"/>
            <w:vMerge w:val="restart"/>
          </w:tcPr>
          <w:p w:rsidR="0013509C" w:rsidRPr="0006116A" w:rsidRDefault="0013509C"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VI. Conclusiones y Recomendaciones</w:t>
            </w:r>
          </w:p>
        </w:tc>
        <w:tc>
          <w:tcPr>
            <w:tcW w:w="4399" w:type="dxa"/>
          </w:tcPr>
          <w:p w:rsidR="0013509C" w:rsidRPr="0006116A" w:rsidRDefault="0013509C" w:rsidP="0013509C">
            <w:pPr>
              <w:autoSpaceDE w:val="0"/>
              <w:autoSpaceDN w:val="0"/>
              <w:adjustRightInd w:val="0"/>
              <w:rPr>
                <w:rFonts w:ascii="Times New Roman" w:hAnsi="Times New Roman" w:cs="Times New Roman"/>
                <w:sz w:val="19"/>
                <w:szCs w:val="19"/>
              </w:rPr>
            </w:pPr>
            <w:r w:rsidRPr="0006116A">
              <w:rPr>
                <w:rFonts w:ascii="Times New Roman" w:hAnsi="Times New Roman" w:cs="Times New Roman"/>
                <w:sz w:val="19"/>
                <w:szCs w:val="19"/>
              </w:rPr>
              <w:t>VI.1. Conclusiones de la Evaluación Interna</w:t>
            </w:r>
          </w:p>
          <w:p w:rsidR="0013509C" w:rsidRPr="0006116A" w:rsidRDefault="0013509C" w:rsidP="009A1916">
            <w:pPr>
              <w:autoSpaceDE w:val="0"/>
              <w:autoSpaceDN w:val="0"/>
              <w:adjustRightInd w:val="0"/>
              <w:rPr>
                <w:rFonts w:ascii="Times New Roman" w:eastAsia="Times New Roman" w:hAnsi="Times New Roman" w:cs="Times New Roman"/>
                <w:color w:val="000000"/>
                <w:sz w:val="19"/>
                <w:szCs w:val="19"/>
                <w:lang w:eastAsia="es-MX"/>
              </w:rPr>
            </w:pPr>
          </w:p>
        </w:tc>
        <w:tc>
          <w:tcPr>
            <w:tcW w:w="1560" w:type="dxa"/>
          </w:tcPr>
          <w:p w:rsidR="0013509C" w:rsidRPr="0006116A" w:rsidRDefault="009568F2" w:rsidP="009A1916">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No satisfactorio</w:t>
            </w:r>
          </w:p>
        </w:tc>
        <w:tc>
          <w:tcPr>
            <w:tcW w:w="2283" w:type="dxa"/>
          </w:tcPr>
          <w:p w:rsidR="0013509C" w:rsidRPr="0006116A" w:rsidRDefault="009568F2" w:rsidP="009A1916">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Se refiere a cuadro de FODA.</w:t>
            </w:r>
          </w:p>
        </w:tc>
      </w:tr>
      <w:tr w:rsidR="0013509C" w:rsidRPr="0006116A" w:rsidTr="0006116A">
        <w:tc>
          <w:tcPr>
            <w:tcW w:w="1696" w:type="dxa"/>
            <w:vMerge/>
          </w:tcPr>
          <w:p w:rsidR="0013509C" w:rsidRPr="0006116A" w:rsidRDefault="0013509C" w:rsidP="009A1916">
            <w:pPr>
              <w:autoSpaceDE w:val="0"/>
              <w:autoSpaceDN w:val="0"/>
              <w:adjustRightInd w:val="0"/>
              <w:rPr>
                <w:rFonts w:ascii="Times New Roman" w:hAnsi="Times New Roman" w:cs="Times New Roman"/>
                <w:b/>
                <w:bCs/>
                <w:sz w:val="19"/>
                <w:szCs w:val="19"/>
              </w:rPr>
            </w:pPr>
          </w:p>
        </w:tc>
        <w:tc>
          <w:tcPr>
            <w:tcW w:w="4399" w:type="dxa"/>
          </w:tcPr>
          <w:p w:rsidR="0013509C" w:rsidRPr="0006116A" w:rsidRDefault="0013509C" w:rsidP="009A1916">
            <w:pPr>
              <w:autoSpaceDE w:val="0"/>
              <w:autoSpaceDN w:val="0"/>
              <w:adjustRightInd w:val="0"/>
              <w:rPr>
                <w:rFonts w:ascii="Times New Roman" w:eastAsia="Times New Roman" w:hAnsi="Times New Roman" w:cs="Times New Roman"/>
                <w:color w:val="000000"/>
                <w:sz w:val="19"/>
                <w:szCs w:val="19"/>
                <w:lang w:eastAsia="es-MX"/>
              </w:rPr>
            </w:pPr>
            <w:r w:rsidRPr="0006116A">
              <w:rPr>
                <w:rFonts w:ascii="Times New Roman" w:hAnsi="Times New Roman" w:cs="Times New Roman"/>
                <w:sz w:val="19"/>
                <w:szCs w:val="19"/>
              </w:rPr>
              <w:t>VI.2. Estrategias de Mejora</w:t>
            </w:r>
          </w:p>
        </w:tc>
        <w:tc>
          <w:tcPr>
            <w:tcW w:w="1560" w:type="dxa"/>
          </w:tcPr>
          <w:p w:rsidR="0013509C" w:rsidRPr="0006116A" w:rsidRDefault="009568F2" w:rsidP="009568F2">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Satisfactorio</w:t>
            </w:r>
          </w:p>
        </w:tc>
        <w:tc>
          <w:tcPr>
            <w:tcW w:w="2283" w:type="dxa"/>
          </w:tcPr>
          <w:p w:rsidR="0013509C" w:rsidRPr="0006116A" w:rsidRDefault="009568F2" w:rsidP="009A1916">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Se enuncian líneas de mejora</w:t>
            </w:r>
          </w:p>
        </w:tc>
      </w:tr>
      <w:tr w:rsidR="0013509C" w:rsidRPr="0006116A" w:rsidTr="0006116A">
        <w:tc>
          <w:tcPr>
            <w:tcW w:w="1696" w:type="dxa"/>
            <w:vMerge/>
          </w:tcPr>
          <w:p w:rsidR="0013509C" w:rsidRPr="0006116A" w:rsidRDefault="0013509C" w:rsidP="009A1916">
            <w:pPr>
              <w:autoSpaceDE w:val="0"/>
              <w:autoSpaceDN w:val="0"/>
              <w:adjustRightInd w:val="0"/>
              <w:rPr>
                <w:rFonts w:ascii="Times New Roman" w:hAnsi="Times New Roman" w:cs="Times New Roman"/>
                <w:b/>
                <w:bCs/>
                <w:sz w:val="19"/>
                <w:szCs w:val="19"/>
              </w:rPr>
            </w:pPr>
          </w:p>
        </w:tc>
        <w:tc>
          <w:tcPr>
            <w:tcW w:w="4399" w:type="dxa"/>
          </w:tcPr>
          <w:p w:rsidR="0013509C" w:rsidRPr="0006116A" w:rsidRDefault="0013509C" w:rsidP="009A1916">
            <w:pPr>
              <w:autoSpaceDE w:val="0"/>
              <w:autoSpaceDN w:val="0"/>
              <w:adjustRightInd w:val="0"/>
              <w:rPr>
                <w:rFonts w:ascii="Times New Roman" w:eastAsia="Times New Roman" w:hAnsi="Times New Roman" w:cs="Times New Roman"/>
                <w:color w:val="000000"/>
                <w:sz w:val="19"/>
                <w:szCs w:val="19"/>
                <w:lang w:eastAsia="es-MX"/>
              </w:rPr>
            </w:pPr>
            <w:r w:rsidRPr="0006116A">
              <w:rPr>
                <w:rFonts w:ascii="Times New Roman" w:hAnsi="Times New Roman" w:cs="Times New Roman"/>
                <w:sz w:val="19"/>
                <w:szCs w:val="19"/>
              </w:rPr>
              <w:t>VI.3. Cronograma de Instrumentación</w:t>
            </w:r>
          </w:p>
        </w:tc>
        <w:tc>
          <w:tcPr>
            <w:tcW w:w="1560" w:type="dxa"/>
          </w:tcPr>
          <w:p w:rsidR="0013509C" w:rsidRPr="0006116A" w:rsidRDefault="009568F2" w:rsidP="009568F2">
            <w:pPr>
              <w:autoSpaceDE w:val="0"/>
              <w:autoSpaceDN w:val="0"/>
              <w:adjustRightInd w:val="0"/>
              <w:rPr>
                <w:rFonts w:ascii="Times New Roman" w:hAnsi="Times New Roman" w:cs="Times New Roman"/>
                <w:b/>
                <w:bCs/>
                <w:sz w:val="19"/>
                <w:szCs w:val="19"/>
              </w:rPr>
            </w:pPr>
            <w:r w:rsidRPr="0006116A">
              <w:rPr>
                <w:rFonts w:ascii="Times New Roman" w:hAnsi="Times New Roman" w:cs="Times New Roman"/>
                <w:b/>
                <w:bCs/>
                <w:sz w:val="19"/>
                <w:szCs w:val="19"/>
              </w:rPr>
              <w:t>satisfactorio</w:t>
            </w:r>
          </w:p>
        </w:tc>
        <w:tc>
          <w:tcPr>
            <w:tcW w:w="2283" w:type="dxa"/>
          </w:tcPr>
          <w:p w:rsidR="0013509C" w:rsidRPr="0006116A" w:rsidRDefault="009568F2" w:rsidP="009A1916">
            <w:pPr>
              <w:autoSpaceDE w:val="0"/>
              <w:autoSpaceDN w:val="0"/>
              <w:adjustRightInd w:val="0"/>
              <w:rPr>
                <w:rFonts w:ascii="Times New Roman" w:hAnsi="Times New Roman" w:cs="Times New Roman"/>
                <w:bCs/>
                <w:sz w:val="19"/>
                <w:szCs w:val="19"/>
              </w:rPr>
            </w:pPr>
            <w:r w:rsidRPr="0006116A">
              <w:rPr>
                <w:rFonts w:ascii="Times New Roman" w:hAnsi="Times New Roman" w:cs="Times New Roman"/>
                <w:bCs/>
                <w:sz w:val="19"/>
                <w:szCs w:val="19"/>
              </w:rPr>
              <w:t>Se definen los pasos y los tiempos.</w:t>
            </w:r>
          </w:p>
        </w:tc>
      </w:tr>
      <w:tr w:rsidR="0013509C" w:rsidRPr="0006116A" w:rsidTr="0006116A">
        <w:tc>
          <w:tcPr>
            <w:tcW w:w="1696" w:type="dxa"/>
          </w:tcPr>
          <w:p w:rsidR="0013509C" w:rsidRPr="0006116A" w:rsidRDefault="0013509C" w:rsidP="009A1916">
            <w:pPr>
              <w:autoSpaceDE w:val="0"/>
              <w:autoSpaceDN w:val="0"/>
              <w:adjustRightInd w:val="0"/>
              <w:rPr>
                <w:rFonts w:ascii="Times New Roman" w:hAnsi="Times New Roman" w:cs="Times New Roman"/>
                <w:b/>
                <w:bCs/>
                <w:sz w:val="19"/>
                <w:szCs w:val="19"/>
              </w:rPr>
            </w:pPr>
          </w:p>
        </w:tc>
        <w:tc>
          <w:tcPr>
            <w:tcW w:w="4399" w:type="dxa"/>
          </w:tcPr>
          <w:p w:rsidR="0013509C" w:rsidRPr="0006116A" w:rsidRDefault="0013509C" w:rsidP="009A1916">
            <w:pPr>
              <w:autoSpaceDE w:val="0"/>
              <w:autoSpaceDN w:val="0"/>
              <w:adjustRightInd w:val="0"/>
              <w:rPr>
                <w:rFonts w:ascii="Times New Roman" w:eastAsia="Times New Roman" w:hAnsi="Times New Roman" w:cs="Times New Roman"/>
                <w:color w:val="000000"/>
                <w:sz w:val="19"/>
                <w:szCs w:val="19"/>
                <w:lang w:eastAsia="es-MX"/>
              </w:rPr>
            </w:pPr>
          </w:p>
        </w:tc>
        <w:tc>
          <w:tcPr>
            <w:tcW w:w="1560" w:type="dxa"/>
          </w:tcPr>
          <w:p w:rsidR="0013509C" w:rsidRPr="0006116A" w:rsidRDefault="0013509C" w:rsidP="009A1916">
            <w:pPr>
              <w:autoSpaceDE w:val="0"/>
              <w:autoSpaceDN w:val="0"/>
              <w:adjustRightInd w:val="0"/>
              <w:rPr>
                <w:rFonts w:ascii="Times New Roman" w:hAnsi="Times New Roman" w:cs="Times New Roman"/>
                <w:b/>
                <w:bCs/>
                <w:sz w:val="19"/>
                <w:szCs w:val="19"/>
              </w:rPr>
            </w:pPr>
          </w:p>
        </w:tc>
        <w:tc>
          <w:tcPr>
            <w:tcW w:w="2283" w:type="dxa"/>
          </w:tcPr>
          <w:p w:rsidR="0013509C" w:rsidRPr="0006116A" w:rsidRDefault="0013509C" w:rsidP="009A1916">
            <w:pPr>
              <w:autoSpaceDE w:val="0"/>
              <w:autoSpaceDN w:val="0"/>
              <w:adjustRightInd w:val="0"/>
              <w:rPr>
                <w:rFonts w:ascii="Times New Roman" w:hAnsi="Times New Roman" w:cs="Times New Roman"/>
                <w:b/>
                <w:bCs/>
                <w:sz w:val="19"/>
                <w:szCs w:val="19"/>
              </w:rPr>
            </w:pPr>
          </w:p>
        </w:tc>
      </w:tr>
    </w:tbl>
    <w:p w:rsidR="0013509C" w:rsidRPr="00E448F4" w:rsidRDefault="0013509C" w:rsidP="0006116A">
      <w:pPr>
        <w:autoSpaceDE w:val="0"/>
        <w:autoSpaceDN w:val="0"/>
        <w:adjustRightInd w:val="0"/>
        <w:spacing w:after="0" w:line="240" w:lineRule="auto"/>
        <w:jc w:val="both"/>
        <w:rPr>
          <w:rFonts w:ascii="Times New Roman" w:hAnsi="Times New Roman" w:cs="Times New Roman"/>
          <w:sz w:val="20"/>
          <w:szCs w:val="20"/>
        </w:rPr>
      </w:pPr>
    </w:p>
    <w:p w:rsidR="00835CD1" w:rsidRPr="00E448F4" w:rsidRDefault="00835CD1" w:rsidP="0006116A">
      <w:pPr>
        <w:spacing w:after="0" w:line="240" w:lineRule="auto"/>
        <w:jc w:val="both"/>
        <w:rPr>
          <w:rFonts w:ascii="Times New Roman" w:hAnsi="Times New Roman" w:cs="Times New Roman"/>
          <w:bCs/>
          <w:sz w:val="20"/>
          <w:szCs w:val="20"/>
        </w:rPr>
      </w:pPr>
      <w:r w:rsidRPr="00E448F4">
        <w:rPr>
          <w:rFonts w:ascii="Times New Roman" w:hAnsi="Times New Roman" w:cs="Times New Roman"/>
          <w:bCs/>
          <w:sz w:val="20"/>
          <w:szCs w:val="20"/>
        </w:rPr>
        <w:t>Siguiendo el esquema complementario, de las evaluaciones del Programa 2012 publicadas  en  la Gaceta Oficial del Distrito Federal con numero 1636 publicada el 28 de junio de 2013; la evaluación del ejercicio 2013 publicada en el numero 1889 Tomo I, de fecha 30 de junio de 2014, la correspondiente al año 2014, publicada en la Gaceta Oficial del Distrito Federal en el número 122 del 30 de junio de 2015.</w:t>
      </w:r>
      <w:r w:rsidR="009568F2" w:rsidRPr="00E448F4">
        <w:rPr>
          <w:rFonts w:ascii="Times New Roman" w:hAnsi="Times New Roman" w:cs="Times New Roman"/>
          <w:bCs/>
          <w:sz w:val="20"/>
          <w:szCs w:val="20"/>
        </w:rPr>
        <w:t xml:space="preserve"> Se han aplicado elementos de mejora para la realización del programa, pero los cambios administrativos ocurridos en el año 2015, impactaron adversamente el desarrollo del mismo programa y de las posibles medidas de mejora.</w:t>
      </w:r>
    </w:p>
    <w:p w:rsidR="009A1916" w:rsidRPr="0006116A" w:rsidRDefault="009A1916" w:rsidP="0006116A">
      <w:pPr>
        <w:autoSpaceDE w:val="0"/>
        <w:autoSpaceDN w:val="0"/>
        <w:adjustRightInd w:val="0"/>
        <w:spacing w:after="0" w:line="240" w:lineRule="auto"/>
        <w:jc w:val="both"/>
        <w:rPr>
          <w:rFonts w:ascii="Times New Roman" w:hAnsi="Times New Roman" w:cs="Times New Roman"/>
          <w:bCs/>
          <w:sz w:val="20"/>
          <w:szCs w:val="20"/>
        </w:rPr>
      </w:pPr>
    </w:p>
    <w:p w:rsidR="0083395D" w:rsidRPr="00E448F4" w:rsidRDefault="003D2259" w:rsidP="0006116A">
      <w:pPr>
        <w:autoSpaceDE w:val="0"/>
        <w:autoSpaceDN w:val="0"/>
        <w:adjustRightInd w:val="0"/>
        <w:spacing w:after="0" w:line="240" w:lineRule="auto"/>
        <w:jc w:val="both"/>
        <w:rPr>
          <w:rFonts w:ascii="Times New Roman" w:hAnsi="Times New Roman" w:cs="Times New Roman"/>
          <w:b/>
          <w:bCs/>
          <w:sz w:val="20"/>
          <w:szCs w:val="20"/>
        </w:rPr>
      </w:pPr>
      <w:r w:rsidRPr="00E448F4">
        <w:rPr>
          <w:rFonts w:ascii="Times New Roman" w:hAnsi="Times New Roman" w:cs="Times New Roman"/>
          <w:b/>
          <w:bCs/>
          <w:sz w:val="20"/>
          <w:szCs w:val="20"/>
        </w:rPr>
        <w:t>2. Seguimiento de las Recomendaciones de las Evaluaciones Internas Anteriores</w:t>
      </w:r>
    </w:p>
    <w:tbl>
      <w:tblPr>
        <w:tblStyle w:val="Tablaconcuadrcula"/>
        <w:tblW w:w="10173" w:type="dxa"/>
        <w:tblLayout w:type="fixed"/>
        <w:tblLook w:val="04A0" w:firstRow="1" w:lastRow="0" w:firstColumn="1" w:lastColumn="0" w:noHBand="0" w:noVBand="1"/>
      </w:tblPr>
      <w:tblGrid>
        <w:gridCol w:w="1526"/>
        <w:gridCol w:w="2410"/>
        <w:gridCol w:w="1134"/>
        <w:gridCol w:w="1275"/>
        <w:gridCol w:w="1560"/>
        <w:gridCol w:w="2268"/>
      </w:tblGrid>
      <w:tr w:rsidR="003D2259" w:rsidRPr="0006116A" w:rsidTr="0006116A">
        <w:tc>
          <w:tcPr>
            <w:tcW w:w="1526" w:type="dxa"/>
          </w:tcPr>
          <w:p w:rsidR="003D2259" w:rsidRPr="0006116A" w:rsidRDefault="003D2259" w:rsidP="003D2259">
            <w:pPr>
              <w:autoSpaceDE w:val="0"/>
              <w:autoSpaceDN w:val="0"/>
              <w:adjustRightInd w:val="0"/>
              <w:rPr>
                <w:rFonts w:ascii="Times New Roman" w:hAnsi="Times New Roman" w:cs="Times New Roman"/>
                <w:b/>
                <w:bCs/>
                <w:sz w:val="18"/>
                <w:szCs w:val="18"/>
              </w:rPr>
            </w:pPr>
            <w:r w:rsidRPr="0006116A">
              <w:rPr>
                <w:rFonts w:ascii="Times New Roman" w:hAnsi="Times New Roman" w:cs="Times New Roman"/>
                <w:b/>
                <w:bCs/>
                <w:sz w:val="18"/>
                <w:szCs w:val="18"/>
              </w:rPr>
              <w:t>Estrategia de</w:t>
            </w:r>
          </w:p>
          <w:p w:rsidR="003D2259" w:rsidRPr="0006116A" w:rsidRDefault="003D2259" w:rsidP="003D2259">
            <w:pPr>
              <w:autoSpaceDE w:val="0"/>
              <w:autoSpaceDN w:val="0"/>
              <w:adjustRightInd w:val="0"/>
              <w:rPr>
                <w:rFonts w:ascii="Times New Roman" w:hAnsi="Times New Roman" w:cs="Times New Roman"/>
                <w:b/>
                <w:bCs/>
                <w:sz w:val="18"/>
                <w:szCs w:val="18"/>
              </w:rPr>
            </w:pPr>
            <w:r w:rsidRPr="0006116A">
              <w:rPr>
                <w:rFonts w:ascii="Times New Roman" w:hAnsi="Times New Roman" w:cs="Times New Roman"/>
                <w:b/>
                <w:bCs/>
                <w:sz w:val="18"/>
                <w:szCs w:val="18"/>
              </w:rPr>
              <w:t>mejora</w:t>
            </w:r>
          </w:p>
        </w:tc>
        <w:tc>
          <w:tcPr>
            <w:tcW w:w="2410" w:type="dxa"/>
          </w:tcPr>
          <w:p w:rsidR="003D2259" w:rsidRPr="0006116A" w:rsidRDefault="003D2259" w:rsidP="003D2259">
            <w:pPr>
              <w:autoSpaceDE w:val="0"/>
              <w:autoSpaceDN w:val="0"/>
              <w:adjustRightInd w:val="0"/>
              <w:rPr>
                <w:rFonts w:ascii="Times New Roman" w:hAnsi="Times New Roman" w:cs="Times New Roman"/>
                <w:b/>
                <w:bCs/>
                <w:sz w:val="18"/>
                <w:szCs w:val="18"/>
              </w:rPr>
            </w:pPr>
            <w:r w:rsidRPr="0006116A">
              <w:rPr>
                <w:rFonts w:ascii="Times New Roman" w:hAnsi="Times New Roman" w:cs="Times New Roman"/>
                <w:b/>
                <w:bCs/>
                <w:sz w:val="18"/>
                <w:szCs w:val="18"/>
              </w:rPr>
              <w:t>Etapa de implementación dentro del programa</w:t>
            </w:r>
          </w:p>
        </w:tc>
        <w:tc>
          <w:tcPr>
            <w:tcW w:w="1134" w:type="dxa"/>
          </w:tcPr>
          <w:p w:rsidR="003D2259" w:rsidRPr="0006116A" w:rsidRDefault="003D2259" w:rsidP="003D2259">
            <w:pPr>
              <w:autoSpaceDE w:val="0"/>
              <w:autoSpaceDN w:val="0"/>
              <w:adjustRightInd w:val="0"/>
              <w:rPr>
                <w:rFonts w:ascii="Times New Roman" w:hAnsi="Times New Roman" w:cs="Times New Roman"/>
                <w:b/>
                <w:bCs/>
                <w:sz w:val="18"/>
                <w:szCs w:val="18"/>
              </w:rPr>
            </w:pPr>
            <w:r w:rsidRPr="0006116A">
              <w:rPr>
                <w:rFonts w:ascii="Times New Roman" w:hAnsi="Times New Roman" w:cs="Times New Roman"/>
                <w:b/>
                <w:bCs/>
                <w:sz w:val="18"/>
                <w:szCs w:val="18"/>
              </w:rPr>
              <w:t>Plazo establecido</w:t>
            </w:r>
          </w:p>
        </w:tc>
        <w:tc>
          <w:tcPr>
            <w:tcW w:w="1275" w:type="dxa"/>
          </w:tcPr>
          <w:p w:rsidR="003D2259" w:rsidRPr="0006116A" w:rsidRDefault="003D2259" w:rsidP="003D2259">
            <w:pPr>
              <w:autoSpaceDE w:val="0"/>
              <w:autoSpaceDN w:val="0"/>
              <w:adjustRightInd w:val="0"/>
              <w:rPr>
                <w:rFonts w:ascii="Times New Roman" w:hAnsi="Times New Roman" w:cs="Times New Roman"/>
                <w:b/>
                <w:bCs/>
                <w:sz w:val="18"/>
                <w:szCs w:val="18"/>
              </w:rPr>
            </w:pPr>
            <w:r w:rsidRPr="0006116A">
              <w:rPr>
                <w:rFonts w:ascii="Times New Roman" w:hAnsi="Times New Roman" w:cs="Times New Roman"/>
                <w:b/>
                <w:bCs/>
                <w:sz w:val="18"/>
                <w:szCs w:val="18"/>
              </w:rPr>
              <w:t>Área de seguimiento</w:t>
            </w:r>
          </w:p>
        </w:tc>
        <w:tc>
          <w:tcPr>
            <w:tcW w:w="1560" w:type="dxa"/>
          </w:tcPr>
          <w:p w:rsidR="003D2259" w:rsidRPr="0006116A" w:rsidRDefault="003D2259" w:rsidP="003D2259">
            <w:pPr>
              <w:autoSpaceDE w:val="0"/>
              <w:autoSpaceDN w:val="0"/>
              <w:adjustRightInd w:val="0"/>
              <w:rPr>
                <w:rFonts w:ascii="Times New Roman" w:hAnsi="Times New Roman" w:cs="Times New Roman"/>
                <w:b/>
                <w:bCs/>
                <w:sz w:val="18"/>
                <w:szCs w:val="18"/>
              </w:rPr>
            </w:pPr>
            <w:r w:rsidRPr="0006116A">
              <w:rPr>
                <w:rFonts w:ascii="Times New Roman" w:hAnsi="Times New Roman" w:cs="Times New Roman"/>
                <w:b/>
                <w:bCs/>
                <w:sz w:val="18"/>
                <w:szCs w:val="18"/>
              </w:rPr>
              <w:t>Situación a junio de 2016</w:t>
            </w:r>
          </w:p>
        </w:tc>
        <w:tc>
          <w:tcPr>
            <w:tcW w:w="2268" w:type="dxa"/>
          </w:tcPr>
          <w:p w:rsidR="003D2259" w:rsidRPr="0006116A" w:rsidRDefault="003D2259" w:rsidP="0006116A">
            <w:pPr>
              <w:autoSpaceDE w:val="0"/>
              <w:autoSpaceDN w:val="0"/>
              <w:adjustRightInd w:val="0"/>
              <w:rPr>
                <w:rFonts w:ascii="Times New Roman" w:hAnsi="Times New Roman" w:cs="Times New Roman"/>
                <w:b/>
                <w:bCs/>
                <w:sz w:val="18"/>
                <w:szCs w:val="18"/>
              </w:rPr>
            </w:pPr>
            <w:r w:rsidRPr="0006116A">
              <w:rPr>
                <w:rFonts w:ascii="Times New Roman" w:hAnsi="Times New Roman" w:cs="Times New Roman"/>
                <w:b/>
                <w:bCs/>
                <w:sz w:val="18"/>
                <w:szCs w:val="18"/>
              </w:rPr>
              <w:t>Justificación y retos enfrentados</w:t>
            </w:r>
          </w:p>
        </w:tc>
      </w:tr>
      <w:tr w:rsidR="003D2259" w:rsidRPr="0006116A" w:rsidTr="0006116A">
        <w:tc>
          <w:tcPr>
            <w:tcW w:w="1526" w:type="dxa"/>
          </w:tcPr>
          <w:p w:rsidR="003D2259" w:rsidRPr="0006116A" w:rsidRDefault="005C1BD6" w:rsidP="0083395D">
            <w:pPr>
              <w:autoSpaceDE w:val="0"/>
              <w:autoSpaceDN w:val="0"/>
              <w:adjustRightInd w:val="0"/>
              <w:rPr>
                <w:rFonts w:ascii="Times New Roman" w:hAnsi="Times New Roman" w:cs="Times New Roman"/>
                <w:bCs/>
                <w:sz w:val="18"/>
                <w:szCs w:val="18"/>
              </w:rPr>
            </w:pPr>
            <w:r w:rsidRPr="0006116A">
              <w:rPr>
                <w:rFonts w:ascii="Times New Roman" w:hAnsi="Times New Roman" w:cs="Times New Roman"/>
                <w:bCs/>
                <w:sz w:val="18"/>
                <w:szCs w:val="18"/>
              </w:rPr>
              <w:t>Aplicación de las metodologías adecuadas para la elaboración de las Reglas de Operación</w:t>
            </w:r>
          </w:p>
        </w:tc>
        <w:tc>
          <w:tcPr>
            <w:tcW w:w="2410" w:type="dxa"/>
          </w:tcPr>
          <w:p w:rsidR="003D2259" w:rsidRPr="0006116A" w:rsidRDefault="005C1BD6" w:rsidP="0083395D">
            <w:pPr>
              <w:autoSpaceDE w:val="0"/>
              <w:autoSpaceDN w:val="0"/>
              <w:adjustRightInd w:val="0"/>
              <w:rPr>
                <w:rFonts w:ascii="Times New Roman" w:hAnsi="Times New Roman" w:cs="Times New Roman"/>
                <w:bCs/>
                <w:sz w:val="18"/>
                <w:szCs w:val="18"/>
              </w:rPr>
            </w:pPr>
            <w:r w:rsidRPr="0006116A">
              <w:rPr>
                <w:rFonts w:ascii="Times New Roman" w:hAnsi="Times New Roman" w:cs="Times New Roman"/>
                <w:bCs/>
                <w:sz w:val="18"/>
                <w:szCs w:val="18"/>
              </w:rPr>
              <w:t>Definición de la Línea Base</w:t>
            </w:r>
          </w:p>
        </w:tc>
        <w:tc>
          <w:tcPr>
            <w:tcW w:w="1134" w:type="dxa"/>
          </w:tcPr>
          <w:p w:rsidR="003D2259" w:rsidRPr="0006116A" w:rsidRDefault="005C1BD6" w:rsidP="0083395D">
            <w:pPr>
              <w:autoSpaceDE w:val="0"/>
              <w:autoSpaceDN w:val="0"/>
              <w:adjustRightInd w:val="0"/>
              <w:rPr>
                <w:rFonts w:ascii="Times New Roman" w:hAnsi="Times New Roman" w:cs="Times New Roman"/>
                <w:bCs/>
                <w:sz w:val="18"/>
                <w:szCs w:val="18"/>
              </w:rPr>
            </w:pPr>
            <w:r w:rsidRPr="0006116A">
              <w:rPr>
                <w:rFonts w:ascii="Times New Roman" w:hAnsi="Times New Roman" w:cs="Times New Roman"/>
                <w:bCs/>
                <w:sz w:val="18"/>
                <w:szCs w:val="18"/>
              </w:rPr>
              <w:t>Julio a noviembre</w:t>
            </w:r>
          </w:p>
        </w:tc>
        <w:tc>
          <w:tcPr>
            <w:tcW w:w="1275" w:type="dxa"/>
          </w:tcPr>
          <w:p w:rsidR="003D2259" w:rsidRPr="0006116A" w:rsidRDefault="005C1BD6" w:rsidP="0083395D">
            <w:pPr>
              <w:autoSpaceDE w:val="0"/>
              <w:autoSpaceDN w:val="0"/>
              <w:adjustRightInd w:val="0"/>
              <w:rPr>
                <w:rFonts w:ascii="Times New Roman" w:hAnsi="Times New Roman" w:cs="Times New Roman"/>
                <w:bCs/>
                <w:sz w:val="18"/>
                <w:szCs w:val="18"/>
              </w:rPr>
            </w:pPr>
            <w:r w:rsidRPr="0006116A">
              <w:rPr>
                <w:rFonts w:ascii="Times New Roman" w:hAnsi="Times New Roman" w:cs="Times New Roman"/>
                <w:bCs/>
                <w:sz w:val="18"/>
                <w:szCs w:val="18"/>
              </w:rPr>
              <w:t>Dirección de Equidad de Género, Desarrollo Social y Comunitario</w:t>
            </w:r>
          </w:p>
        </w:tc>
        <w:tc>
          <w:tcPr>
            <w:tcW w:w="1560" w:type="dxa"/>
          </w:tcPr>
          <w:p w:rsidR="003D2259" w:rsidRPr="0006116A" w:rsidRDefault="005C1BD6" w:rsidP="0083395D">
            <w:pPr>
              <w:autoSpaceDE w:val="0"/>
              <w:autoSpaceDN w:val="0"/>
              <w:adjustRightInd w:val="0"/>
              <w:rPr>
                <w:rFonts w:ascii="Times New Roman" w:hAnsi="Times New Roman" w:cs="Times New Roman"/>
                <w:bCs/>
                <w:sz w:val="18"/>
                <w:szCs w:val="18"/>
              </w:rPr>
            </w:pPr>
            <w:r w:rsidRPr="0006116A">
              <w:rPr>
                <w:rFonts w:ascii="Times New Roman" w:hAnsi="Times New Roman" w:cs="Times New Roman"/>
                <w:bCs/>
                <w:sz w:val="18"/>
                <w:szCs w:val="18"/>
              </w:rPr>
              <w:t>Diseño, y planeación de encuesta para definir línea base</w:t>
            </w:r>
          </w:p>
        </w:tc>
        <w:tc>
          <w:tcPr>
            <w:tcW w:w="2268" w:type="dxa"/>
          </w:tcPr>
          <w:p w:rsidR="005C1BD6" w:rsidRPr="0006116A" w:rsidRDefault="005C1BD6" w:rsidP="005C1BD6">
            <w:pPr>
              <w:autoSpaceDE w:val="0"/>
              <w:autoSpaceDN w:val="0"/>
              <w:adjustRightInd w:val="0"/>
              <w:rPr>
                <w:rFonts w:ascii="Times New Roman" w:hAnsi="Times New Roman" w:cs="Times New Roman"/>
                <w:bCs/>
                <w:sz w:val="18"/>
                <w:szCs w:val="18"/>
              </w:rPr>
            </w:pPr>
            <w:r w:rsidRPr="0006116A">
              <w:rPr>
                <w:rFonts w:ascii="Times New Roman" w:hAnsi="Times New Roman" w:cs="Times New Roman"/>
                <w:bCs/>
                <w:sz w:val="18"/>
                <w:szCs w:val="18"/>
              </w:rPr>
              <w:t>Lograr el desarrollo de programas sociales, que alcancen mejores niveles de eficiencia, eficacia, desempeño y transparencia.</w:t>
            </w:r>
          </w:p>
          <w:p w:rsidR="005C1BD6" w:rsidRPr="0006116A" w:rsidRDefault="005C1BD6" w:rsidP="005C1BD6">
            <w:pPr>
              <w:autoSpaceDE w:val="0"/>
              <w:autoSpaceDN w:val="0"/>
              <w:adjustRightInd w:val="0"/>
              <w:rPr>
                <w:rFonts w:ascii="Times New Roman" w:hAnsi="Times New Roman" w:cs="Times New Roman"/>
                <w:bCs/>
                <w:sz w:val="18"/>
                <w:szCs w:val="18"/>
              </w:rPr>
            </w:pPr>
            <w:r w:rsidRPr="0006116A">
              <w:rPr>
                <w:rFonts w:ascii="Times New Roman" w:hAnsi="Times New Roman" w:cs="Times New Roman"/>
                <w:bCs/>
                <w:sz w:val="18"/>
                <w:szCs w:val="18"/>
              </w:rPr>
              <w:t>Los retos a vencer son: mejorar las capacidades de</w:t>
            </w:r>
            <w:r w:rsidR="00F606B2" w:rsidRPr="0006116A">
              <w:rPr>
                <w:rFonts w:ascii="Times New Roman" w:hAnsi="Times New Roman" w:cs="Times New Roman"/>
                <w:bCs/>
                <w:sz w:val="18"/>
                <w:szCs w:val="18"/>
              </w:rPr>
              <w:t>l</w:t>
            </w:r>
            <w:r w:rsidRPr="0006116A">
              <w:rPr>
                <w:rFonts w:ascii="Times New Roman" w:hAnsi="Times New Roman" w:cs="Times New Roman"/>
                <w:bCs/>
                <w:sz w:val="18"/>
                <w:szCs w:val="18"/>
              </w:rPr>
              <w:t xml:space="preserve"> personal dedicado a</w:t>
            </w:r>
            <w:r w:rsidR="00F606B2" w:rsidRPr="0006116A">
              <w:rPr>
                <w:rFonts w:ascii="Times New Roman" w:hAnsi="Times New Roman" w:cs="Times New Roman"/>
                <w:bCs/>
                <w:sz w:val="18"/>
                <w:szCs w:val="18"/>
              </w:rPr>
              <w:t xml:space="preserve"> </w:t>
            </w:r>
            <w:r w:rsidRPr="0006116A">
              <w:rPr>
                <w:rFonts w:ascii="Times New Roman" w:hAnsi="Times New Roman" w:cs="Times New Roman"/>
                <w:bCs/>
                <w:sz w:val="18"/>
                <w:szCs w:val="18"/>
              </w:rPr>
              <w:t>la elaboración de los prog</w:t>
            </w:r>
            <w:r w:rsidR="00F606B2" w:rsidRPr="0006116A">
              <w:rPr>
                <w:rFonts w:ascii="Times New Roman" w:hAnsi="Times New Roman" w:cs="Times New Roman"/>
                <w:bCs/>
                <w:sz w:val="18"/>
                <w:szCs w:val="18"/>
              </w:rPr>
              <w:t>r</w:t>
            </w:r>
            <w:r w:rsidRPr="0006116A">
              <w:rPr>
                <w:rFonts w:ascii="Times New Roman" w:hAnsi="Times New Roman" w:cs="Times New Roman"/>
                <w:bCs/>
                <w:sz w:val="18"/>
                <w:szCs w:val="18"/>
              </w:rPr>
              <w:t>amas</w:t>
            </w:r>
            <w:r w:rsidR="00F606B2" w:rsidRPr="0006116A">
              <w:rPr>
                <w:rFonts w:ascii="Times New Roman" w:hAnsi="Times New Roman" w:cs="Times New Roman"/>
                <w:bCs/>
                <w:sz w:val="18"/>
                <w:szCs w:val="18"/>
              </w:rPr>
              <w:t xml:space="preserve"> y establecer un área dedicada la elaboración de las evaluaciones.</w:t>
            </w:r>
            <w:r w:rsidRPr="0006116A">
              <w:rPr>
                <w:rFonts w:ascii="Times New Roman" w:hAnsi="Times New Roman" w:cs="Times New Roman"/>
                <w:bCs/>
                <w:sz w:val="18"/>
                <w:szCs w:val="18"/>
              </w:rPr>
              <w:t xml:space="preserve"> </w:t>
            </w:r>
          </w:p>
        </w:tc>
      </w:tr>
    </w:tbl>
    <w:p w:rsidR="003D2259" w:rsidRPr="00E448F4" w:rsidRDefault="003D2259" w:rsidP="0006116A">
      <w:pPr>
        <w:autoSpaceDE w:val="0"/>
        <w:autoSpaceDN w:val="0"/>
        <w:adjustRightInd w:val="0"/>
        <w:spacing w:after="0" w:line="240" w:lineRule="auto"/>
        <w:jc w:val="both"/>
        <w:rPr>
          <w:rFonts w:ascii="Times New Roman" w:hAnsi="Times New Roman" w:cs="Times New Roman"/>
          <w:b/>
          <w:bCs/>
          <w:sz w:val="20"/>
          <w:szCs w:val="20"/>
        </w:rPr>
      </w:pPr>
    </w:p>
    <w:p w:rsidR="003D2259" w:rsidRPr="00E448F4" w:rsidRDefault="0041106E" w:rsidP="0006116A">
      <w:pPr>
        <w:autoSpaceDE w:val="0"/>
        <w:autoSpaceDN w:val="0"/>
        <w:adjustRightInd w:val="0"/>
        <w:spacing w:after="0" w:line="240" w:lineRule="auto"/>
        <w:jc w:val="both"/>
        <w:rPr>
          <w:rFonts w:ascii="Times New Roman" w:hAnsi="Times New Roman" w:cs="Times New Roman"/>
          <w:b/>
          <w:bCs/>
          <w:sz w:val="20"/>
          <w:szCs w:val="20"/>
        </w:rPr>
      </w:pPr>
      <w:r w:rsidRPr="00E448F4">
        <w:rPr>
          <w:rFonts w:ascii="Times New Roman" w:hAnsi="Times New Roman" w:cs="Times New Roman"/>
          <w:b/>
          <w:bCs/>
          <w:sz w:val="20"/>
          <w:szCs w:val="20"/>
        </w:rPr>
        <w:t>CONCLUSIONES Y ESTRATEGIAS DE MEJORA</w:t>
      </w:r>
    </w:p>
    <w:p w:rsidR="0006116A" w:rsidRDefault="0006116A" w:rsidP="0006116A">
      <w:pPr>
        <w:autoSpaceDE w:val="0"/>
        <w:autoSpaceDN w:val="0"/>
        <w:adjustRightInd w:val="0"/>
        <w:spacing w:after="0" w:line="240" w:lineRule="auto"/>
        <w:jc w:val="both"/>
        <w:rPr>
          <w:rFonts w:ascii="Times New Roman" w:hAnsi="Times New Roman" w:cs="Times New Roman"/>
          <w:bCs/>
          <w:sz w:val="20"/>
          <w:szCs w:val="20"/>
        </w:rPr>
      </w:pPr>
    </w:p>
    <w:p w:rsidR="0041106E" w:rsidRPr="00E448F4" w:rsidRDefault="0006116A" w:rsidP="00D71D75">
      <w:pPr>
        <w:rPr>
          <w:rFonts w:ascii="Times New Roman" w:hAnsi="Times New Roman" w:cs="Times New Roman"/>
          <w:sz w:val="20"/>
          <w:szCs w:val="20"/>
        </w:rPr>
      </w:pPr>
      <w:r w:rsidRPr="0006116A">
        <w:rPr>
          <w:noProof/>
          <w:lang w:eastAsia="es-MX"/>
        </w:rPr>
        <w:lastRenderedPageBreak/>
        <w:drawing>
          <wp:inline distT="0" distB="0" distL="0" distR="0" wp14:anchorId="2E82C30E" wp14:editId="6981B1B9">
            <wp:extent cx="6332220" cy="2654505"/>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2220" cy="2654505"/>
                    </a:xfrm>
                    <a:prstGeom prst="rect">
                      <a:avLst/>
                    </a:prstGeom>
                    <a:noFill/>
                    <a:ln>
                      <a:noFill/>
                    </a:ln>
                  </pic:spPr>
                </pic:pic>
              </a:graphicData>
            </a:graphic>
          </wp:inline>
        </w:drawing>
      </w:r>
    </w:p>
    <w:p w:rsidR="0041106E" w:rsidRPr="00E448F4" w:rsidRDefault="0041106E" w:rsidP="0006116A">
      <w:pPr>
        <w:spacing w:after="0" w:line="240" w:lineRule="auto"/>
        <w:jc w:val="both"/>
        <w:rPr>
          <w:rFonts w:ascii="Times New Roman" w:hAnsi="Times New Roman" w:cs="Times New Roman"/>
          <w:sz w:val="20"/>
          <w:szCs w:val="20"/>
        </w:rPr>
      </w:pPr>
    </w:p>
    <w:p w:rsidR="0041106E" w:rsidRPr="00E448F4" w:rsidRDefault="00E25C5C" w:rsidP="0006116A">
      <w:pPr>
        <w:spacing w:after="0" w:line="240" w:lineRule="auto"/>
        <w:jc w:val="both"/>
        <w:rPr>
          <w:rFonts w:ascii="Times New Roman" w:hAnsi="Times New Roman" w:cs="Times New Roman"/>
          <w:sz w:val="20"/>
          <w:szCs w:val="20"/>
        </w:rPr>
      </w:pPr>
      <w:r w:rsidRPr="00E448F4">
        <w:rPr>
          <w:rFonts w:ascii="Times New Roman" w:hAnsi="Times New Roman" w:cs="Times New Roman"/>
          <w:b/>
          <w:bCs/>
          <w:sz w:val="20"/>
          <w:szCs w:val="20"/>
        </w:rPr>
        <w:t>2. Estrategias de Mejora</w:t>
      </w:r>
    </w:p>
    <w:tbl>
      <w:tblPr>
        <w:tblStyle w:val="Tablaconcuadrcula"/>
        <w:tblW w:w="0" w:type="auto"/>
        <w:jc w:val="center"/>
        <w:tblLook w:val="04A0" w:firstRow="1" w:lastRow="0" w:firstColumn="1" w:lastColumn="0" w:noHBand="0" w:noVBand="1"/>
      </w:tblPr>
      <w:tblGrid>
        <w:gridCol w:w="3416"/>
        <w:gridCol w:w="3394"/>
        <w:gridCol w:w="3221"/>
      </w:tblGrid>
      <w:tr w:rsidR="00E25C5C" w:rsidRPr="0006116A" w:rsidTr="006F0377">
        <w:trPr>
          <w:jc w:val="center"/>
        </w:trPr>
        <w:tc>
          <w:tcPr>
            <w:tcW w:w="3416" w:type="dxa"/>
          </w:tcPr>
          <w:p w:rsidR="00E25C5C" w:rsidRPr="0006116A" w:rsidRDefault="00E25C5C" w:rsidP="00AC766B">
            <w:pPr>
              <w:rPr>
                <w:rFonts w:ascii="Times New Roman" w:hAnsi="Times New Roman" w:cs="Times New Roman"/>
                <w:sz w:val="19"/>
                <w:szCs w:val="19"/>
              </w:rPr>
            </w:pPr>
            <w:r w:rsidRPr="0006116A">
              <w:rPr>
                <w:rFonts w:ascii="Times New Roman" w:hAnsi="Times New Roman" w:cs="Times New Roman"/>
                <w:sz w:val="19"/>
                <w:szCs w:val="19"/>
              </w:rPr>
              <w:t>Objetivo Central del Proyecto</w:t>
            </w:r>
            <w:r w:rsidR="00AC766B" w:rsidRPr="0006116A">
              <w:rPr>
                <w:rFonts w:ascii="Times New Roman" w:hAnsi="Times New Roman" w:cs="Times New Roman"/>
                <w:sz w:val="19"/>
                <w:szCs w:val="19"/>
              </w:rPr>
              <w:t>: Establecer corresponsabilidad para la consecución del objetivo.</w:t>
            </w:r>
          </w:p>
        </w:tc>
        <w:tc>
          <w:tcPr>
            <w:tcW w:w="3394" w:type="dxa"/>
          </w:tcPr>
          <w:p w:rsidR="00E25C5C" w:rsidRPr="0006116A" w:rsidRDefault="00AC766B" w:rsidP="00D71D75">
            <w:pPr>
              <w:rPr>
                <w:rFonts w:ascii="Times New Roman" w:hAnsi="Times New Roman" w:cs="Times New Roman"/>
                <w:sz w:val="19"/>
                <w:szCs w:val="19"/>
              </w:rPr>
            </w:pPr>
            <w:r w:rsidRPr="0006116A">
              <w:rPr>
                <w:rFonts w:ascii="Times New Roman" w:hAnsi="Times New Roman" w:cs="Times New Roman"/>
                <w:sz w:val="19"/>
                <w:szCs w:val="19"/>
              </w:rPr>
              <w:t>Fortaleza: Promoción de autonomía de los procesos organizativos.</w:t>
            </w:r>
          </w:p>
        </w:tc>
        <w:tc>
          <w:tcPr>
            <w:tcW w:w="3221" w:type="dxa"/>
          </w:tcPr>
          <w:p w:rsidR="00E25C5C" w:rsidRPr="0006116A" w:rsidRDefault="00AC766B" w:rsidP="00D71D75">
            <w:pPr>
              <w:rPr>
                <w:rFonts w:ascii="Times New Roman" w:hAnsi="Times New Roman" w:cs="Times New Roman"/>
                <w:sz w:val="19"/>
                <w:szCs w:val="19"/>
              </w:rPr>
            </w:pPr>
            <w:r w:rsidRPr="0006116A">
              <w:rPr>
                <w:rFonts w:ascii="Times New Roman" w:hAnsi="Times New Roman" w:cs="Times New Roman"/>
                <w:sz w:val="19"/>
                <w:szCs w:val="19"/>
              </w:rPr>
              <w:t>Debilidades: Realización de capacitaciones dirigidas al personas de la instancia ejecutora</w:t>
            </w:r>
          </w:p>
        </w:tc>
      </w:tr>
      <w:tr w:rsidR="00E25C5C" w:rsidRPr="0006116A" w:rsidTr="006F0377">
        <w:trPr>
          <w:jc w:val="center"/>
        </w:trPr>
        <w:tc>
          <w:tcPr>
            <w:tcW w:w="3416" w:type="dxa"/>
          </w:tcPr>
          <w:p w:rsidR="00E25C5C" w:rsidRPr="0006116A" w:rsidRDefault="00AC766B" w:rsidP="002E59F3">
            <w:pPr>
              <w:rPr>
                <w:rFonts w:ascii="Times New Roman" w:hAnsi="Times New Roman" w:cs="Times New Roman"/>
                <w:sz w:val="19"/>
                <w:szCs w:val="19"/>
              </w:rPr>
            </w:pPr>
            <w:r w:rsidRPr="0006116A">
              <w:rPr>
                <w:rFonts w:ascii="Times New Roman" w:hAnsi="Times New Roman" w:cs="Times New Roman"/>
                <w:sz w:val="19"/>
                <w:szCs w:val="19"/>
              </w:rPr>
              <w:t xml:space="preserve">Oportunidades: Impartición de </w:t>
            </w:r>
            <w:r w:rsidR="002E59F3" w:rsidRPr="0006116A">
              <w:rPr>
                <w:rFonts w:ascii="Times New Roman" w:hAnsi="Times New Roman" w:cs="Times New Roman"/>
                <w:sz w:val="19"/>
                <w:szCs w:val="19"/>
              </w:rPr>
              <w:t>pláticas  de orientación</w:t>
            </w:r>
            <w:r w:rsidRPr="0006116A">
              <w:rPr>
                <w:rFonts w:ascii="Times New Roman" w:hAnsi="Times New Roman" w:cs="Times New Roman"/>
                <w:sz w:val="19"/>
                <w:szCs w:val="19"/>
              </w:rPr>
              <w:t xml:space="preserve"> hacia colectivos de personas adultas mayores.</w:t>
            </w:r>
          </w:p>
        </w:tc>
        <w:tc>
          <w:tcPr>
            <w:tcW w:w="3394" w:type="dxa"/>
          </w:tcPr>
          <w:p w:rsidR="00E25C5C" w:rsidRPr="0006116A" w:rsidRDefault="00AC78DD" w:rsidP="00D71D75">
            <w:pPr>
              <w:rPr>
                <w:rFonts w:ascii="Times New Roman" w:hAnsi="Times New Roman" w:cs="Times New Roman"/>
                <w:sz w:val="19"/>
                <w:szCs w:val="19"/>
              </w:rPr>
            </w:pPr>
            <w:r w:rsidRPr="0006116A">
              <w:rPr>
                <w:rFonts w:ascii="Times New Roman" w:hAnsi="Times New Roman" w:cs="Times New Roman"/>
                <w:sz w:val="19"/>
                <w:szCs w:val="19"/>
              </w:rPr>
              <w:t>Potencialidades</w:t>
            </w:r>
            <w:r w:rsidR="00AC766B" w:rsidRPr="0006116A">
              <w:rPr>
                <w:rFonts w:ascii="Times New Roman" w:hAnsi="Times New Roman" w:cs="Times New Roman"/>
                <w:sz w:val="19"/>
                <w:szCs w:val="19"/>
              </w:rPr>
              <w:t>: Reorientación de formas de relación con los colectivos.</w:t>
            </w:r>
          </w:p>
        </w:tc>
        <w:tc>
          <w:tcPr>
            <w:tcW w:w="3221" w:type="dxa"/>
          </w:tcPr>
          <w:p w:rsidR="00E25C5C" w:rsidRPr="0006116A" w:rsidRDefault="00AC78DD" w:rsidP="00D71D75">
            <w:pPr>
              <w:rPr>
                <w:rFonts w:ascii="Times New Roman" w:hAnsi="Times New Roman" w:cs="Times New Roman"/>
                <w:sz w:val="19"/>
                <w:szCs w:val="19"/>
              </w:rPr>
            </w:pPr>
            <w:r w:rsidRPr="0006116A">
              <w:rPr>
                <w:rFonts w:ascii="Times New Roman" w:hAnsi="Times New Roman" w:cs="Times New Roman"/>
                <w:sz w:val="19"/>
                <w:szCs w:val="19"/>
              </w:rPr>
              <w:t>Desafíos</w:t>
            </w:r>
            <w:r w:rsidR="00AC766B" w:rsidRPr="0006116A">
              <w:rPr>
                <w:rFonts w:ascii="Times New Roman" w:hAnsi="Times New Roman" w:cs="Times New Roman"/>
                <w:sz w:val="19"/>
                <w:szCs w:val="19"/>
              </w:rPr>
              <w:t>: aceptación de parte de los colectivos.</w:t>
            </w:r>
          </w:p>
        </w:tc>
      </w:tr>
      <w:tr w:rsidR="00E25C5C" w:rsidRPr="0006116A" w:rsidTr="006F0377">
        <w:trPr>
          <w:jc w:val="center"/>
        </w:trPr>
        <w:tc>
          <w:tcPr>
            <w:tcW w:w="3416" w:type="dxa"/>
          </w:tcPr>
          <w:p w:rsidR="00E25C5C" w:rsidRPr="0006116A" w:rsidRDefault="00AC766B" w:rsidP="00AC766B">
            <w:pPr>
              <w:rPr>
                <w:rFonts w:ascii="Times New Roman" w:hAnsi="Times New Roman" w:cs="Times New Roman"/>
                <w:sz w:val="19"/>
                <w:szCs w:val="19"/>
              </w:rPr>
            </w:pPr>
            <w:r w:rsidRPr="0006116A">
              <w:rPr>
                <w:rFonts w:ascii="Times New Roman" w:hAnsi="Times New Roman" w:cs="Times New Roman"/>
                <w:sz w:val="19"/>
                <w:szCs w:val="19"/>
              </w:rPr>
              <w:t>Amenazas: negación al cambio, de parte de los colectivos</w:t>
            </w:r>
          </w:p>
        </w:tc>
        <w:tc>
          <w:tcPr>
            <w:tcW w:w="3394" w:type="dxa"/>
          </w:tcPr>
          <w:p w:rsidR="00E25C5C" w:rsidRPr="0006116A" w:rsidRDefault="00AC78DD" w:rsidP="00D71D75">
            <w:pPr>
              <w:rPr>
                <w:rFonts w:ascii="Times New Roman" w:hAnsi="Times New Roman" w:cs="Times New Roman"/>
                <w:sz w:val="19"/>
                <w:szCs w:val="19"/>
              </w:rPr>
            </w:pPr>
            <w:r w:rsidRPr="0006116A">
              <w:rPr>
                <w:rFonts w:ascii="Times New Roman" w:hAnsi="Times New Roman" w:cs="Times New Roman"/>
                <w:sz w:val="19"/>
                <w:szCs w:val="19"/>
              </w:rPr>
              <w:t>Riesgos</w:t>
            </w:r>
            <w:r w:rsidR="00AC766B" w:rsidRPr="0006116A">
              <w:rPr>
                <w:rFonts w:ascii="Times New Roman" w:hAnsi="Times New Roman" w:cs="Times New Roman"/>
                <w:sz w:val="19"/>
                <w:szCs w:val="19"/>
              </w:rPr>
              <w:t>: baja participación de colectivos</w:t>
            </w:r>
          </w:p>
        </w:tc>
        <w:tc>
          <w:tcPr>
            <w:tcW w:w="3221" w:type="dxa"/>
          </w:tcPr>
          <w:p w:rsidR="00E25C5C" w:rsidRPr="0006116A" w:rsidRDefault="00AC78DD" w:rsidP="00D71D75">
            <w:pPr>
              <w:rPr>
                <w:rFonts w:ascii="Times New Roman" w:hAnsi="Times New Roman" w:cs="Times New Roman"/>
                <w:sz w:val="19"/>
                <w:szCs w:val="19"/>
              </w:rPr>
            </w:pPr>
            <w:r w:rsidRPr="0006116A">
              <w:rPr>
                <w:rFonts w:ascii="Times New Roman" w:hAnsi="Times New Roman" w:cs="Times New Roman"/>
                <w:sz w:val="19"/>
                <w:szCs w:val="19"/>
              </w:rPr>
              <w:t>Limitaciones</w:t>
            </w:r>
            <w:r w:rsidR="00AC766B" w:rsidRPr="0006116A">
              <w:rPr>
                <w:rFonts w:ascii="Times New Roman" w:hAnsi="Times New Roman" w:cs="Times New Roman"/>
                <w:sz w:val="19"/>
                <w:szCs w:val="19"/>
              </w:rPr>
              <w:t xml:space="preserve">: </w:t>
            </w:r>
          </w:p>
        </w:tc>
      </w:tr>
    </w:tbl>
    <w:p w:rsidR="0083395D" w:rsidRPr="00E448F4" w:rsidRDefault="0083395D" w:rsidP="006F0377">
      <w:pPr>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2531"/>
        <w:gridCol w:w="2525"/>
        <w:gridCol w:w="2576"/>
        <w:gridCol w:w="2399"/>
      </w:tblGrid>
      <w:tr w:rsidR="00AC78DD" w:rsidRPr="006F0377" w:rsidTr="006F0377">
        <w:tc>
          <w:tcPr>
            <w:tcW w:w="2531" w:type="dxa"/>
          </w:tcPr>
          <w:p w:rsidR="00AC78DD" w:rsidRPr="006F0377" w:rsidRDefault="00AC78DD" w:rsidP="00D71D75">
            <w:pPr>
              <w:rPr>
                <w:rFonts w:ascii="Times New Roman" w:hAnsi="Times New Roman" w:cs="Times New Roman"/>
                <w:sz w:val="19"/>
                <w:szCs w:val="19"/>
              </w:rPr>
            </w:pPr>
            <w:r w:rsidRPr="006F0377">
              <w:rPr>
                <w:rFonts w:ascii="Times New Roman" w:hAnsi="Times New Roman" w:cs="Times New Roman"/>
                <w:sz w:val="19"/>
                <w:szCs w:val="19"/>
              </w:rPr>
              <w:t>Elementos de la Matriz FODA retomados</w:t>
            </w:r>
          </w:p>
        </w:tc>
        <w:tc>
          <w:tcPr>
            <w:tcW w:w="2525" w:type="dxa"/>
          </w:tcPr>
          <w:p w:rsidR="00AC78DD" w:rsidRPr="006F0377" w:rsidRDefault="00AC78DD" w:rsidP="00D71D75">
            <w:pPr>
              <w:rPr>
                <w:rFonts w:ascii="Times New Roman" w:hAnsi="Times New Roman" w:cs="Times New Roman"/>
                <w:sz w:val="19"/>
                <w:szCs w:val="19"/>
              </w:rPr>
            </w:pPr>
            <w:r w:rsidRPr="006F0377">
              <w:rPr>
                <w:rFonts w:ascii="Times New Roman" w:hAnsi="Times New Roman" w:cs="Times New Roman"/>
                <w:sz w:val="19"/>
                <w:szCs w:val="19"/>
              </w:rPr>
              <w:t>Estrategia de mejora propuesta</w:t>
            </w:r>
          </w:p>
        </w:tc>
        <w:tc>
          <w:tcPr>
            <w:tcW w:w="2576" w:type="dxa"/>
          </w:tcPr>
          <w:p w:rsidR="00AC78DD" w:rsidRPr="006F0377" w:rsidRDefault="00AC78DD" w:rsidP="00D71D75">
            <w:pPr>
              <w:rPr>
                <w:rFonts w:ascii="Times New Roman" w:hAnsi="Times New Roman" w:cs="Times New Roman"/>
                <w:sz w:val="19"/>
                <w:szCs w:val="19"/>
              </w:rPr>
            </w:pPr>
            <w:r w:rsidRPr="006F0377">
              <w:rPr>
                <w:rFonts w:ascii="Times New Roman" w:hAnsi="Times New Roman" w:cs="Times New Roman"/>
                <w:sz w:val="19"/>
                <w:szCs w:val="19"/>
              </w:rPr>
              <w:t>Etapa de implementación dentro del programa social</w:t>
            </w:r>
          </w:p>
        </w:tc>
        <w:tc>
          <w:tcPr>
            <w:tcW w:w="2399" w:type="dxa"/>
          </w:tcPr>
          <w:p w:rsidR="00AC78DD" w:rsidRPr="006F0377" w:rsidRDefault="00AC78DD" w:rsidP="00D71D75">
            <w:pPr>
              <w:rPr>
                <w:rFonts w:ascii="Times New Roman" w:hAnsi="Times New Roman" w:cs="Times New Roman"/>
                <w:sz w:val="19"/>
                <w:szCs w:val="19"/>
              </w:rPr>
            </w:pPr>
            <w:r w:rsidRPr="006F0377">
              <w:rPr>
                <w:rFonts w:ascii="Times New Roman" w:hAnsi="Times New Roman" w:cs="Times New Roman"/>
                <w:sz w:val="19"/>
                <w:szCs w:val="19"/>
              </w:rPr>
              <w:t>Efecto esperado</w:t>
            </w:r>
          </w:p>
        </w:tc>
      </w:tr>
      <w:tr w:rsidR="00AC78DD" w:rsidRPr="006F0377" w:rsidTr="006F0377">
        <w:tc>
          <w:tcPr>
            <w:tcW w:w="2531" w:type="dxa"/>
          </w:tcPr>
          <w:p w:rsidR="009E39B0" w:rsidRPr="006F0377" w:rsidRDefault="002E59F3" w:rsidP="006F0377">
            <w:pPr>
              <w:rPr>
                <w:rFonts w:ascii="Times New Roman" w:hAnsi="Times New Roman" w:cs="Times New Roman"/>
                <w:sz w:val="19"/>
                <w:szCs w:val="19"/>
              </w:rPr>
            </w:pPr>
            <w:r w:rsidRPr="006F0377">
              <w:rPr>
                <w:rFonts w:ascii="Times New Roman" w:hAnsi="Times New Roman" w:cs="Times New Roman"/>
                <w:sz w:val="19"/>
                <w:szCs w:val="19"/>
              </w:rPr>
              <w:t>Brindar orientación</w:t>
            </w:r>
            <w:r w:rsidR="009E39B0" w:rsidRPr="006F0377">
              <w:rPr>
                <w:rFonts w:ascii="Times New Roman" w:hAnsi="Times New Roman" w:cs="Times New Roman"/>
                <w:sz w:val="19"/>
                <w:szCs w:val="19"/>
              </w:rPr>
              <w:t>.</w:t>
            </w:r>
          </w:p>
        </w:tc>
        <w:tc>
          <w:tcPr>
            <w:tcW w:w="2525" w:type="dxa"/>
          </w:tcPr>
          <w:p w:rsidR="00AC78DD" w:rsidRPr="006F0377" w:rsidRDefault="009E39B0" w:rsidP="002E59F3">
            <w:pPr>
              <w:rPr>
                <w:rFonts w:ascii="Times New Roman" w:hAnsi="Times New Roman" w:cs="Times New Roman"/>
                <w:sz w:val="19"/>
                <w:szCs w:val="19"/>
              </w:rPr>
            </w:pPr>
            <w:r w:rsidRPr="006F0377">
              <w:rPr>
                <w:rFonts w:ascii="Times New Roman" w:hAnsi="Times New Roman" w:cs="Times New Roman"/>
                <w:sz w:val="19"/>
                <w:szCs w:val="19"/>
              </w:rPr>
              <w:t xml:space="preserve">Fortalecer mediante acciones de </w:t>
            </w:r>
            <w:r w:rsidR="002E59F3" w:rsidRPr="006F0377">
              <w:rPr>
                <w:rFonts w:ascii="Times New Roman" w:hAnsi="Times New Roman" w:cs="Times New Roman"/>
                <w:sz w:val="19"/>
                <w:szCs w:val="19"/>
              </w:rPr>
              <w:t>orien</w:t>
            </w:r>
            <w:r w:rsidRPr="006F0377">
              <w:rPr>
                <w:rFonts w:ascii="Times New Roman" w:hAnsi="Times New Roman" w:cs="Times New Roman"/>
                <w:sz w:val="19"/>
                <w:szCs w:val="19"/>
              </w:rPr>
              <w:t>tación y cambio en el tipo de relaciones de la instancia  ejecutora con los colectivos de personas adultas mayores</w:t>
            </w:r>
          </w:p>
        </w:tc>
        <w:tc>
          <w:tcPr>
            <w:tcW w:w="2576" w:type="dxa"/>
          </w:tcPr>
          <w:p w:rsidR="00AC78DD" w:rsidRPr="006F0377" w:rsidRDefault="009E39B0" w:rsidP="009E39B0">
            <w:pPr>
              <w:rPr>
                <w:rFonts w:ascii="Times New Roman" w:hAnsi="Times New Roman" w:cs="Times New Roman"/>
                <w:sz w:val="19"/>
                <w:szCs w:val="19"/>
              </w:rPr>
            </w:pPr>
            <w:r w:rsidRPr="006F0377">
              <w:rPr>
                <w:rFonts w:ascii="Times New Roman" w:hAnsi="Times New Roman" w:cs="Times New Roman"/>
                <w:sz w:val="19"/>
                <w:szCs w:val="19"/>
              </w:rPr>
              <w:t>En la elaboración de los nuevos lineamientos del programa social para el siguiente ejercicio presupuestal</w:t>
            </w:r>
          </w:p>
        </w:tc>
        <w:tc>
          <w:tcPr>
            <w:tcW w:w="2399" w:type="dxa"/>
          </w:tcPr>
          <w:p w:rsidR="00AC78DD" w:rsidRPr="006F0377" w:rsidRDefault="009E39B0" w:rsidP="006F0377">
            <w:pPr>
              <w:rPr>
                <w:rFonts w:ascii="Times New Roman" w:hAnsi="Times New Roman" w:cs="Times New Roman"/>
                <w:sz w:val="19"/>
                <w:szCs w:val="19"/>
              </w:rPr>
            </w:pPr>
            <w:r w:rsidRPr="006F0377">
              <w:rPr>
                <w:rFonts w:ascii="Times New Roman" w:hAnsi="Times New Roman" w:cs="Times New Roman"/>
                <w:sz w:val="19"/>
                <w:szCs w:val="19"/>
              </w:rPr>
              <w:t>Mejoramiento de la calidad de las propuestas de los colectivos de personas adultas mayores.</w:t>
            </w:r>
            <w:r w:rsidR="006F0377">
              <w:rPr>
                <w:rFonts w:ascii="Times New Roman" w:hAnsi="Times New Roman" w:cs="Times New Roman"/>
                <w:sz w:val="19"/>
                <w:szCs w:val="19"/>
              </w:rPr>
              <w:t xml:space="preserve"> </w:t>
            </w:r>
            <w:r w:rsidRPr="006F0377">
              <w:rPr>
                <w:rFonts w:ascii="Times New Roman" w:hAnsi="Times New Roman" w:cs="Times New Roman"/>
                <w:sz w:val="19"/>
                <w:szCs w:val="19"/>
              </w:rPr>
              <w:t xml:space="preserve">Mejoramiento del nivel de la atención a brindar por parte del personal de la instancia ejecutora. </w:t>
            </w:r>
          </w:p>
        </w:tc>
      </w:tr>
    </w:tbl>
    <w:p w:rsidR="004671E8" w:rsidRPr="00E448F4" w:rsidRDefault="004671E8" w:rsidP="006F0377">
      <w:pPr>
        <w:spacing w:after="0" w:line="240" w:lineRule="auto"/>
        <w:jc w:val="both"/>
        <w:rPr>
          <w:rFonts w:ascii="Times New Roman" w:hAnsi="Times New Roman" w:cs="Times New Roman"/>
          <w:sz w:val="20"/>
          <w:szCs w:val="20"/>
        </w:rPr>
      </w:pPr>
    </w:p>
    <w:p w:rsidR="00AC78DD" w:rsidRPr="00E448F4" w:rsidRDefault="00AC78DD" w:rsidP="006F0377">
      <w:pPr>
        <w:spacing w:after="0" w:line="240" w:lineRule="auto"/>
        <w:jc w:val="both"/>
        <w:rPr>
          <w:rFonts w:ascii="Times New Roman" w:hAnsi="Times New Roman" w:cs="Times New Roman"/>
          <w:sz w:val="20"/>
          <w:szCs w:val="20"/>
        </w:rPr>
      </w:pPr>
      <w:r w:rsidRPr="00E448F4">
        <w:rPr>
          <w:rFonts w:ascii="Times New Roman" w:hAnsi="Times New Roman" w:cs="Times New Roman"/>
          <w:b/>
          <w:bCs/>
          <w:sz w:val="20"/>
          <w:szCs w:val="20"/>
        </w:rPr>
        <w:t>3. Cronograma de Implementación</w:t>
      </w:r>
    </w:p>
    <w:tbl>
      <w:tblPr>
        <w:tblStyle w:val="Tablaconcuadrcula"/>
        <w:tblW w:w="0" w:type="auto"/>
        <w:tblLook w:val="04A0" w:firstRow="1" w:lastRow="0" w:firstColumn="1" w:lastColumn="0" w:noHBand="0" w:noVBand="1"/>
      </w:tblPr>
      <w:tblGrid>
        <w:gridCol w:w="2533"/>
        <w:gridCol w:w="2523"/>
        <w:gridCol w:w="2579"/>
        <w:gridCol w:w="2396"/>
      </w:tblGrid>
      <w:tr w:rsidR="00AC78DD" w:rsidRPr="006F0377" w:rsidTr="006F0377">
        <w:tc>
          <w:tcPr>
            <w:tcW w:w="2533" w:type="dxa"/>
          </w:tcPr>
          <w:p w:rsidR="00AC78DD" w:rsidRPr="006F0377" w:rsidRDefault="00AC78DD" w:rsidP="00D71D75">
            <w:pPr>
              <w:rPr>
                <w:rFonts w:ascii="Times New Roman" w:hAnsi="Times New Roman" w:cs="Times New Roman"/>
                <w:sz w:val="19"/>
                <w:szCs w:val="19"/>
              </w:rPr>
            </w:pPr>
            <w:r w:rsidRPr="006F0377">
              <w:rPr>
                <w:rFonts w:ascii="Times New Roman" w:hAnsi="Times New Roman" w:cs="Times New Roman"/>
                <w:sz w:val="19"/>
                <w:szCs w:val="19"/>
              </w:rPr>
              <w:t>Estrategia de mejora</w:t>
            </w:r>
          </w:p>
        </w:tc>
        <w:tc>
          <w:tcPr>
            <w:tcW w:w="2523" w:type="dxa"/>
          </w:tcPr>
          <w:p w:rsidR="00AC78DD" w:rsidRPr="006F0377" w:rsidRDefault="00AC78DD" w:rsidP="00D71D75">
            <w:pPr>
              <w:rPr>
                <w:rFonts w:ascii="Times New Roman" w:hAnsi="Times New Roman" w:cs="Times New Roman"/>
                <w:sz w:val="19"/>
                <w:szCs w:val="19"/>
              </w:rPr>
            </w:pPr>
            <w:r w:rsidRPr="006F0377">
              <w:rPr>
                <w:rFonts w:ascii="Times New Roman" w:hAnsi="Times New Roman" w:cs="Times New Roman"/>
                <w:sz w:val="19"/>
                <w:szCs w:val="19"/>
              </w:rPr>
              <w:t>Plazo</w:t>
            </w:r>
          </w:p>
        </w:tc>
        <w:tc>
          <w:tcPr>
            <w:tcW w:w="2579" w:type="dxa"/>
          </w:tcPr>
          <w:p w:rsidR="00AC78DD" w:rsidRPr="006F0377" w:rsidRDefault="00AC78DD" w:rsidP="00D71D75">
            <w:pPr>
              <w:rPr>
                <w:rFonts w:ascii="Times New Roman" w:hAnsi="Times New Roman" w:cs="Times New Roman"/>
                <w:sz w:val="19"/>
                <w:szCs w:val="19"/>
              </w:rPr>
            </w:pPr>
            <w:r w:rsidRPr="006F0377">
              <w:rPr>
                <w:rFonts w:ascii="Times New Roman" w:hAnsi="Times New Roman" w:cs="Times New Roman"/>
                <w:sz w:val="19"/>
                <w:szCs w:val="19"/>
              </w:rPr>
              <w:t>Área(s) de instrumentación</w:t>
            </w:r>
          </w:p>
        </w:tc>
        <w:tc>
          <w:tcPr>
            <w:tcW w:w="2396" w:type="dxa"/>
          </w:tcPr>
          <w:p w:rsidR="00AC78DD" w:rsidRPr="006F0377" w:rsidRDefault="00AC78DD" w:rsidP="00D71D75">
            <w:pPr>
              <w:rPr>
                <w:rFonts w:ascii="Times New Roman" w:hAnsi="Times New Roman" w:cs="Times New Roman"/>
                <w:sz w:val="19"/>
                <w:szCs w:val="19"/>
              </w:rPr>
            </w:pPr>
            <w:r w:rsidRPr="006F0377">
              <w:rPr>
                <w:rFonts w:ascii="Times New Roman" w:hAnsi="Times New Roman" w:cs="Times New Roman"/>
                <w:sz w:val="19"/>
                <w:szCs w:val="19"/>
              </w:rPr>
              <w:t>Área(s) de seguimiento</w:t>
            </w:r>
          </w:p>
        </w:tc>
      </w:tr>
      <w:tr w:rsidR="004671E8" w:rsidRPr="006F0377" w:rsidTr="006F0377">
        <w:tc>
          <w:tcPr>
            <w:tcW w:w="2533" w:type="dxa"/>
          </w:tcPr>
          <w:p w:rsidR="004671E8" w:rsidRPr="006F0377" w:rsidRDefault="004671E8" w:rsidP="006F0377">
            <w:pPr>
              <w:rPr>
                <w:rFonts w:ascii="Times New Roman" w:hAnsi="Times New Roman" w:cs="Times New Roman"/>
                <w:sz w:val="19"/>
                <w:szCs w:val="19"/>
              </w:rPr>
            </w:pPr>
            <w:r w:rsidRPr="006F0377">
              <w:rPr>
                <w:rFonts w:ascii="Times New Roman" w:hAnsi="Times New Roman" w:cs="Times New Roman"/>
                <w:sz w:val="19"/>
                <w:szCs w:val="19"/>
              </w:rPr>
              <w:t xml:space="preserve">Fortalecer mediante acciones de </w:t>
            </w:r>
            <w:r w:rsidR="002E59F3" w:rsidRPr="006F0377">
              <w:rPr>
                <w:rFonts w:ascii="Times New Roman" w:hAnsi="Times New Roman" w:cs="Times New Roman"/>
                <w:sz w:val="19"/>
                <w:szCs w:val="19"/>
              </w:rPr>
              <w:t>orienta</w:t>
            </w:r>
            <w:r w:rsidRPr="006F0377">
              <w:rPr>
                <w:rFonts w:ascii="Times New Roman" w:hAnsi="Times New Roman" w:cs="Times New Roman"/>
                <w:sz w:val="19"/>
                <w:szCs w:val="19"/>
              </w:rPr>
              <w:t>ción</w:t>
            </w:r>
            <w:r w:rsidR="006F0377">
              <w:rPr>
                <w:rFonts w:ascii="Times New Roman" w:hAnsi="Times New Roman" w:cs="Times New Roman"/>
                <w:sz w:val="19"/>
                <w:szCs w:val="19"/>
              </w:rPr>
              <w:t xml:space="preserve">. </w:t>
            </w:r>
            <w:r w:rsidRPr="006F0377">
              <w:rPr>
                <w:rFonts w:ascii="Times New Roman" w:hAnsi="Times New Roman" w:cs="Times New Roman"/>
                <w:sz w:val="19"/>
                <w:szCs w:val="19"/>
              </w:rPr>
              <w:t>Cambio en el tipo de relaciones de la instancia  ejecutora con los colectivos de personas adultas mayores</w:t>
            </w:r>
          </w:p>
        </w:tc>
        <w:tc>
          <w:tcPr>
            <w:tcW w:w="2523" w:type="dxa"/>
          </w:tcPr>
          <w:p w:rsidR="004671E8" w:rsidRPr="006F0377" w:rsidRDefault="004671E8" w:rsidP="00D71D75">
            <w:pPr>
              <w:rPr>
                <w:rFonts w:ascii="Times New Roman" w:hAnsi="Times New Roman" w:cs="Times New Roman"/>
                <w:sz w:val="19"/>
                <w:szCs w:val="19"/>
              </w:rPr>
            </w:pPr>
            <w:r w:rsidRPr="006F0377">
              <w:rPr>
                <w:rFonts w:ascii="Times New Roman" w:hAnsi="Times New Roman" w:cs="Times New Roman"/>
                <w:sz w:val="19"/>
                <w:szCs w:val="19"/>
              </w:rPr>
              <w:t>Enero-diciembre 2016</w:t>
            </w:r>
          </w:p>
        </w:tc>
        <w:tc>
          <w:tcPr>
            <w:tcW w:w="2579" w:type="dxa"/>
          </w:tcPr>
          <w:p w:rsidR="004671E8" w:rsidRPr="006F0377" w:rsidRDefault="004671E8" w:rsidP="004671E8">
            <w:pPr>
              <w:rPr>
                <w:rFonts w:ascii="Times New Roman" w:hAnsi="Times New Roman" w:cs="Times New Roman"/>
                <w:sz w:val="19"/>
                <w:szCs w:val="19"/>
              </w:rPr>
            </w:pPr>
            <w:r w:rsidRPr="006F0377">
              <w:rPr>
                <w:rFonts w:ascii="Times New Roman" w:hAnsi="Times New Roman" w:cs="Times New Roman"/>
                <w:sz w:val="19"/>
                <w:szCs w:val="19"/>
              </w:rPr>
              <w:t>Jefatura de Unidad Departamental de Atención a Personas Adultas Mayores</w:t>
            </w:r>
          </w:p>
        </w:tc>
        <w:tc>
          <w:tcPr>
            <w:tcW w:w="2396" w:type="dxa"/>
          </w:tcPr>
          <w:p w:rsidR="004671E8" w:rsidRPr="006F0377" w:rsidRDefault="004671E8" w:rsidP="006F0377">
            <w:pPr>
              <w:rPr>
                <w:rFonts w:ascii="Times New Roman" w:hAnsi="Times New Roman" w:cs="Times New Roman"/>
                <w:sz w:val="19"/>
                <w:szCs w:val="19"/>
              </w:rPr>
            </w:pPr>
            <w:r w:rsidRPr="006F0377">
              <w:rPr>
                <w:rFonts w:ascii="Times New Roman" w:hAnsi="Times New Roman" w:cs="Times New Roman"/>
                <w:sz w:val="19"/>
                <w:szCs w:val="19"/>
              </w:rPr>
              <w:t>Dirección de Equidad de Género, Desarrollo Social y Comunitario.</w:t>
            </w:r>
            <w:r w:rsidR="006F0377">
              <w:rPr>
                <w:rFonts w:ascii="Times New Roman" w:hAnsi="Times New Roman" w:cs="Times New Roman"/>
                <w:sz w:val="19"/>
                <w:szCs w:val="19"/>
              </w:rPr>
              <w:t xml:space="preserve"> </w:t>
            </w:r>
            <w:r w:rsidRPr="006F0377">
              <w:rPr>
                <w:rFonts w:ascii="Times New Roman" w:hAnsi="Times New Roman" w:cs="Times New Roman"/>
                <w:sz w:val="19"/>
                <w:szCs w:val="19"/>
              </w:rPr>
              <w:t>Dirección General de Desarrollo Social.</w:t>
            </w:r>
          </w:p>
        </w:tc>
      </w:tr>
    </w:tbl>
    <w:p w:rsidR="00AC78DD" w:rsidRPr="00E448F4" w:rsidRDefault="00AC78DD" w:rsidP="006F0377">
      <w:pPr>
        <w:spacing w:after="0" w:line="240" w:lineRule="auto"/>
        <w:rPr>
          <w:rFonts w:ascii="Times New Roman" w:hAnsi="Times New Roman" w:cs="Times New Roman"/>
          <w:sz w:val="20"/>
          <w:szCs w:val="20"/>
        </w:rPr>
      </w:pPr>
    </w:p>
    <w:p w:rsidR="001C3976" w:rsidRPr="00E448F4" w:rsidRDefault="001C3976" w:rsidP="006F0377">
      <w:pPr>
        <w:spacing w:after="0" w:line="240" w:lineRule="auto"/>
        <w:rPr>
          <w:rFonts w:ascii="Times New Roman" w:hAnsi="Times New Roman" w:cs="Times New Roman"/>
          <w:b/>
          <w:sz w:val="20"/>
          <w:szCs w:val="20"/>
        </w:rPr>
      </w:pPr>
      <w:r w:rsidRPr="00E448F4">
        <w:rPr>
          <w:rFonts w:ascii="Times New Roman" w:hAnsi="Times New Roman" w:cs="Times New Roman"/>
          <w:b/>
          <w:sz w:val="20"/>
          <w:szCs w:val="20"/>
        </w:rPr>
        <w:t>4. Referencias documentales.</w:t>
      </w:r>
    </w:p>
    <w:p w:rsidR="001C3976" w:rsidRPr="00E448F4" w:rsidRDefault="00184C9F" w:rsidP="006F0377">
      <w:pPr>
        <w:pStyle w:val="Prrafodelista"/>
        <w:numPr>
          <w:ilvl w:val="0"/>
          <w:numId w:val="1"/>
        </w:numPr>
        <w:spacing w:after="0" w:line="240" w:lineRule="auto"/>
        <w:rPr>
          <w:rFonts w:ascii="Times New Roman" w:hAnsi="Times New Roman" w:cs="Times New Roman"/>
          <w:sz w:val="20"/>
          <w:szCs w:val="20"/>
        </w:rPr>
      </w:pPr>
      <w:r w:rsidRPr="00E448F4">
        <w:rPr>
          <w:rFonts w:ascii="Times New Roman" w:hAnsi="Times New Roman" w:cs="Times New Roman"/>
          <w:sz w:val="20"/>
          <w:szCs w:val="20"/>
        </w:rPr>
        <w:t xml:space="preserve">Informe de cuenta pública 2015: </w:t>
      </w:r>
      <w:r w:rsidRPr="006F0377">
        <w:rPr>
          <w:rFonts w:ascii="Times New Roman" w:hAnsi="Times New Roman" w:cs="Times New Roman"/>
          <w:sz w:val="20"/>
          <w:szCs w:val="20"/>
        </w:rPr>
        <w:t>http://www.finanzas.df.gob.mx/egresos/cp2015/index.html</w:t>
      </w:r>
    </w:p>
    <w:p w:rsidR="00184C9F" w:rsidRPr="00E448F4" w:rsidRDefault="00184C9F" w:rsidP="006F0377">
      <w:pPr>
        <w:pStyle w:val="Prrafodelista"/>
        <w:numPr>
          <w:ilvl w:val="0"/>
          <w:numId w:val="1"/>
        </w:numPr>
        <w:spacing w:after="0" w:line="240" w:lineRule="auto"/>
        <w:rPr>
          <w:rFonts w:ascii="Times New Roman" w:hAnsi="Times New Roman" w:cs="Times New Roman"/>
          <w:sz w:val="20"/>
          <w:szCs w:val="20"/>
        </w:rPr>
      </w:pPr>
      <w:r w:rsidRPr="00E448F4">
        <w:rPr>
          <w:rFonts w:ascii="Times New Roman" w:hAnsi="Times New Roman" w:cs="Times New Roman"/>
          <w:sz w:val="20"/>
          <w:szCs w:val="20"/>
        </w:rPr>
        <w:t>Ley de Desarrollo Social para la Ciudad de México. Asamblea Legislativa de la Ciudad de México.</w:t>
      </w:r>
    </w:p>
    <w:p w:rsidR="00212628" w:rsidRPr="00E448F4" w:rsidRDefault="00212628" w:rsidP="006F0377">
      <w:pPr>
        <w:pStyle w:val="Prrafodelista"/>
        <w:numPr>
          <w:ilvl w:val="0"/>
          <w:numId w:val="1"/>
        </w:numPr>
        <w:spacing w:after="0" w:line="240" w:lineRule="auto"/>
        <w:rPr>
          <w:rFonts w:ascii="Times New Roman" w:hAnsi="Times New Roman" w:cs="Times New Roman"/>
          <w:sz w:val="20"/>
          <w:szCs w:val="20"/>
        </w:rPr>
      </w:pPr>
      <w:r w:rsidRPr="00E448F4">
        <w:rPr>
          <w:rFonts w:ascii="Times New Roman" w:hAnsi="Times New Roman" w:cs="Times New Roman"/>
          <w:sz w:val="20"/>
          <w:szCs w:val="20"/>
        </w:rPr>
        <w:t>Ley de los Derechos de las Personas Adultas Mayores de la Ciudad de México, Asamblea Legislativa</w:t>
      </w:r>
    </w:p>
    <w:p w:rsidR="00184C9F" w:rsidRPr="00E448F4" w:rsidRDefault="00184C9F" w:rsidP="006F0377">
      <w:pPr>
        <w:pStyle w:val="Prrafodelista"/>
        <w:numPr>
          <w:ilvl w:val="0"/>
          <w:numId w:val="1"/>
        </w:numPr>
        <w:spacing w:after="0" w:line="240" w:lineRule="auto"/>
        <w:rPr>
          <w:rFonts w:ascii="Times New Roman" w:hAnsi="Times New Roman" w:cs="Times New Roman"/>
          <w:sz w:val="20"/>
          <w:szCs w:val="20"/>
        </w:rPr>
      </w:pPr>
      <w:r w:rsidRPr="00E448F4">
        <w:rPr>
          <w:rFonts w:ascii="Times New Roman" w:hAnsi="Times New Roman" w:cs="Times New Roman"/>
          <w:sz w:val="20"/>
          <w:szCs w:val="20"/>
        </w:rPr>
        <w:lastRenderedPageBreak/>
        <w:t>Plan General de Desarrollo de del Distrito Federal 2013-2018, publicado en la Gaceta Oficial del Distrito Federal del 11 de septiembre de 2013.</w:t>
      </w:r>
    </w:p>
    <w:p w:rsidR="00184C9F" w:rsidRPr="00E448F4" w:rsidRDefault="00184C9F" w:rsidP="006F0377">
      <w:pPr>
        <w:pStyle w:val="Prrafodelista"/>
        <w:numPr>
          <w:ilvl w:val="0"/>
          <w:numId w:val="1"/>
        </w:numPr>
        <w:spacing w:after="0" w:line="240" w:lineRule="auto"/>
        <w:rPr>
          <w:rFonts w:ascii="Times New Roman" w:hAnsi="Times New Roman" w:cs="Times New Roman"/>
          <w:sz w:val="20"/>
          <w:szCs w:val="20"/>
        </w:rPr>
      </w:pPr>
      <w:r w:rsidRPr="00E448F4">
        <w:rPr>
          <w:rFonts w:ascii="Times New Roman" w:hAnsi="Times New Roman" w:cs="Times New Roman"/>
          <w:sz w:val="20"/>
          <w:szCs w:val="20"/>
        </w:rPr>
        <w:t>Reglas de Operación de los programas sociales 2015, publicadas en la Gaceta Oficial del Distrito Federal, número 21 Tomo II, del 30 de enero de 2015.</w:t>
      </w:r>
    </w:p>
    <w:p w:rsidR="00184C9F" w:rsidRPr="00E448F4" w:rsidRDefault="00184C9F" w:rsidP="006F0377">
      <w:pPr>
        <w:pStyle w:val="Prrafodelista"/>
        <w:numPr>
          <w:ilvl w:val="0"/>
          <w:numId w:val="1"/>
        </w:numPr>
        <w:spacing w:after="0" w:line="240" w:lineRule="auto"/>
        <w:rPr>
          <w:rFonts w:ascii="Times New Roman" w:hAnsi="Times New Roman" w:cs="Times New Roman"/>
          <w:sz w:val="20"/>
          <w:szCs w:val="20"/>
        </w:rPr>
      </w:pPr>
      <w:r w:rsidRPr="00E448F4">
        <w:rPr>
          <w:rFonts w:ascii="Times New Roman" w:hAnsi="Times New Roman" w:cs="Times New Roman"/>
          <w:sz w:val="20"/>
          <w:szCs w:val="20"/>
        </w:rPr>
        <w:t>Evaluaciones internas de los programas sociales 2014, publicadas en la Gaceta Oficial del Distrito Federal, número 22, del 30 de junio de 2015.</w:t>
      </w:r>
    </w:p>
    <w:p w:rsidR="006F6242" w:rsidRDefault="006F6242" w:rsidP="006F0377">
      <w:pPr>
        <w:pStyle w:val="Prrafodelista"/>
        <w:numPr>
          <w:ilvl w:val="0"/>
          <w:numId w:val="1"/>
        </w:numPr>
        <w:spacing w:after="0" w:line="240" w:lineRule="auto"/>
        <w:rPr>
          <w:rFonts w:ascii="Times New Roman" w:hAnsi="Times New Roman" w:cs="Times New Roman"/>
          <w:sz w:val="20"/>
          <w:szCs w:val="20"/>
        </w:rPr>
      </w:pPr>
      <w:r w:rsidRPr="00E448F4">
        <w:rPr>
          <w:rFonts w:ascii="Times New Roman" w:hAnsi="Times New Roman" w:cs="Times New Roman"/>
          <w:sz w:val="20"/>
          <w:szCs w:val="20"/>
        </w:rPr>
        <w:t>Nota aclaratoria específicamente en el Programa, publicada en la Gaceta Oficial del Distrito Federal, el 25 de agosto de 2015.</w:t>
      </w:r>
    </w:p>
    <w:p w:rsidR="006F0377" w:rsidRPr="00911A1A" w:rsidRDefault="006F0377" w:rsidP="006F0377">
      <w:pPr>
        <w:spacing w:after="0" w:line="240" w:lineRule="auto"/>
        <w:jc w:val="center"/>
        <w:rPr>
          <w:rFonts w:ascii="Times New Roman" w:hAnsi="Times New Roman" w:cs="Times New Roman"/>
          <w:sz w:val="20"/>
          <w:szCs w:val="20"/>
        </w:rPr>
      </w:pPr>
    </w:p>
    <w:sectPr w:rsidR="006F0377" w:rsidRPr="00911A1A" w:rsidSect="00E448F4">
      <w:pgSz w:w="12240" w:h="15840"/>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C45C8"/>
    <w:multiLevelType w:val="hybridMultilevel"/>
    <w:tmpl w:val="94E0E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EC"/>
    <w:rsid w:val="00007C2E"/>
    <w:rsid w:val="00016148"/>
    <w:rsid w:val="000259A8"/>
    <w:rsid w:val="000364E3"/>
    <w:rsid w:val="000432BB"/>
    <w:rsid w:val="0006116A"/>
    <w:rsid w:val="000628CF"/>
    <w:rsid w:val="00062BCA"/>
    <w:rsid w:val="0006595B"/>
    <w:rsid w:val="000714AD"/>
    <w:rsid w:val="00082713"/>
    <w:rsid w:val="000937B4"/>
    <w:rsid w:val="000D37DC"/>
    <w:rsid w:val="000F43E2"/>
    <w:rsid w:val="00125BF8"/>
    <w:rsid w:val="00126526"/>
    <w:rsid w:val="00130976"/>
    <w:rsid w:val="0013509C"/>
    <w:rsid w:val="0014714E"/>
    <w:rsid w:val="001552AD"/>
    <w:rsid w:val="00162124"/>
    <w:rsid w:val="00166625"/>
    <w:rsid w:val="0017003C"/>
    <w:rsid w:val="00184ADE"/>
    <w:rsid w:val="00184C9F"/>
    <w:rsid w:val="001910D3"/>
    <w:rsid w:val="00197BBD"/>
    <w:rsid w:val="001A1ECE"/>
    <w:rsid w:val="001A7847"/>
    <w:rsid w:val="001B5969"/>
    <w:rsid w:val="001C2374"/>
    <w:rsid w:val="001C3976"/>
    <w:rsid w:val="001D12E3"/>
    <w:rsid w:val="001D6898"/>
    <w:rsid w:val="001E1082"/>
    <w:rsid w:val="0020480A"/>
    <w:rsid w:val="00205C06"/>
    <w:rsid w:val="00211C72"/>
    <w:rsid w:val="00212628"/>
    <w:rsid w:val="00231358"/>
    <w:rsid w:val="0024108D"/>
    <w:rsid w:val="00256599"/>
    <w:rsid w:val="00275B99"/>
    <w:rsid w:val="00281640"/>
    <w:rsid w:val="002A208A"/>
    <w:rsid w:val="002B6906"/>
    <w:rsid w:val="002D4DDA"/>
    <w:rsid w:val="002E15E8"/>
    <w:rsid w:val="002E59F3"/>
    <w:rsid w:val="003151E4"/>
    <w:rsid w:val="003176C0"/>
    <w:rsid w:val="0033020D"/>
    <w:rsid w:val="00345179"/>
    <w:rsid w:val="003467E8"/>
    <w:rsid w:val="00351152"/>
    <w:rsid w:val="0035123D"/>
    <w:rsid w:val="00360650"/>
    <w:rsid w:val="0036721E"/>
    <w:rsid w:val="0037120A"/>
    <w:rsid w:val="00373362"/>
    <w:rsid w:val="00382421"/>
    <w:rsid w:val="0038372D"/>
    <w:rsid w:val="003937EB"/>
    <w:rsid w:val="003959EA"/>
    <w:rsid w:val="003B1CE3"/>
    <w:rsid w:val="003C3D06"/>
    <w:rsid w:val="003C3EBD"/>
    <w:rsid w:val="003C75D0"/>
    <w:rsid w:val="003C7B68"/>
    <w:rsid w:val="003D2259"/>
    <w:rsid w:val="003D360B"/>
    <w:rsid w:val="003F42B8"/>
    <w:rsid w:val="003F6721"/>
    <w:rsid w:val="0041106E"/>
    <w:rsid w:val="00423DAD"/>
    <w:rsid w:val="004279AC"/>
    <w:rsid w:val="004366A3"/>
    <w:rsid w:val="00444DE6"/>
    <w:rsid w:val="00445DE6"/>
    <w:rsid w:val="00452981"/>
    <w:rsid w:val="004671E8"/>
    <w:rsid w:val="00467D78"/>
    <w:rsid w:val="004759FB"/>
    <w:rsid w:val="00483EE6"/>
    <w:rsid w:val="004B0AA2"/>
    <w:rsid w:val="004B513A"/>
    <w:rsid w:val="004B6174"/>
    <w:rsid w:val="004F1D88"/>
    <w:rsid w:val="00513733"/>
    <w:rsid w:val="00513EA2"/>
    <w:rsid w:val="005255F9"/>
    <w:rsid w:val="00533985"/>
    <w:rsid w:val="00536CD3"/>
    <w:rsid w:val="00542DB1"/>
    <w:rsid w:val="00545F90"/>
    <w:rsid w:val="005606F3"/>
    <w:rsid w:val="0056117A"/>
    <w:rsid w:val="0056237B"/>
    <w:rsid w:val="005706B7"/>
    <w:rsid w:val="005712C8"/>
    <w:rsid w:val="005A6F67"/>
    <w:rsid w:val="005C1BD6"/>
    <w:rsid w:val="006115AB"/>
    <w:rsid w:val="006446EC"/>
    <w:rsid w:val="006537A8"/>
    <w:rsid w:val="00664D83"/>
    <w:rsid w:val="00671528"/>
    <w:rsid w:val="00684317"/>
    <w:rsid w:val="00691EC1"/>
    <w:rsid w:val="006925C5"/>
    <w:rsid w:val="00692AD2"/>
    <w:rsid w:val="00696B78"/>
    <w:rsid w:val="006C36A9"/>
    <w:rsid w:val="006D64CE"/>
    <w:rsid w:val="006E4CDA"/>
    <w:rsid w:val="006F0377"/>
    <w:rsid w:val="006F6242"/>
    <w:rsid w:val="0070577F"/>
    <w:rsid w:val="007070F2"/>
    <w:rsid w:val="00711FDB"/>
    <w:rsid w:val="00754938"/>
    <w:rsid w:val="00761C0F"/>
    <w:rsid w:val="0076589A"/>
    <w:rsid w:val="0076627B"/>
    <w:rsid w:val="007750AB"/>
    <w:rsid w:val="007914C6"/>
    <w:rsid w:val="007A23A9"/>
    <w:rsid w:val="007A303D"/>
    <w:rsid w:val="007C4FB8"/>
    <w:rsid w:val="007C5318"/>
    <w:rsid w:val="00805C3A"/>
    <w:rsid w:val="00806118"/>
    <w:rsid w:val="0083395D"/>
    <w:rsid w:val="00833E96"/>
    <w:rsid w:val="00835CD1"/>
    <w:rsid w:val="00864BE8"/>
    <w:rsid w:val="008650B6"/>
    <w:rsid w:val="00880CBA"/>
    <w:rsid w:val="008B55A3"/>
    <w:rsid w:val="008D2C67"/>
    <w:rsid w:val="008E5EA1"/>
    <w:rsid w:val="008E7A0E"/>
    <w:rsid w:val="009265FC"/>
    <w:rsid w:val="009326B5"/>
    <w:rsid w:val="00935F46"/>
    <w:rsid w:val="00943B08"/>
    <w:rsid w:val="009568F2"/>
    <w:rsid w:val="009701FB"/>
    <w:rsid w:val="00972F6A"/>
    <w:rsid w:val="009760E6"/>
    <w:rsid w:val="00995E7E"/>
    <w:rsid w:val="009A1916"/>
    <w:rsid w:val="009C2E05"/>
    <w:rsid w:val="009D1EE4"/>
    <w:rsid w:val="009E39B0"/>
    <w:rsid w:val="009F1D7A"/>
    <w:rsid w:val="009F5442"/>
    <w:rsid w:val="00A01436"/>
    <w:rsid w:val="00A0230A"/>
    <w:rsid w:val="00A05937"/>
    <w:rsid w:val="00A114ED"/>
    <w:rsid w:val="00A11AE1"/>
    <w:rsid w:val="00A12ECD"/>
    <w:rsid w:val="00A2155D"/>
    <w:rsid w:val="00A247EA"/>
    <w:rsid w:val="00A260BA"/>
    <w:rsid w:val="00A26144"/>
    <w:rsid w:val="00A30A74"/>
    <w:rsid w:val="00A3468B"/>
    <w:rsid w:val="00A65E25"/>
    <w:rsid w:val="00A8349E"/>
    <w:rsid w:val="00A93317"/>
    <w:rsid w:val="00AA2D03"/>
    <w:rsid w:val="00AB06D0"/>
    <w:rsid w:val="00AB7777"/>
    <w:rsid w:val="00AC2AD0"/>
    <w:rsid w:val="00AC2C40"/>
    <w:rsid w:val="00AC6A37"/>
    <w:rsid w:val="00AC766B"/>
    <w:rsid w:val="00AC78DD"/>
    <w:rsid w:val="00AD51F2"/>
    <w:rsid w:val="00AE290E"/>
    <w:rsid w:val="00AE3A49"/>
    <w:rsid w:val="00AF3038"/>
    <w:rsid w:val="00B0268B"/>
    <w:rsid w:val="00B04EE4"/>
    <w:rsid w:val="00B05DBC"/>
    <w:rsid w:val="00B54879"/>
    <w:rsid w:val="00B64F44"/>
    <w:rsid w:val="00B92459"/>
    <w:rsid w:val="00BA225D"/>
    <w:rsid w:val="00BD7349"/>
    <w:rsid w:val="00BF54C9"/>
    <w:rsid w:val="00C02B4C"/>
    <w:rsid w:val="00C243D8"/>
    <w:rsid w:val="00C33DD1"/>
    <w:rsid w:val="00C67375"/>
    <w:rsid w:val="00C75DD8"/>
    <w:rsid w:val="00CB72AE"/>
    <w:rsid w:val="00CD40C5"/>
    <w:rsid w:val="00D05DC4"/>
    <w:rsid w:val="00D109A0"/>
    <w:rsid w:val="00D318EC"/>
    <w:rsid w:val="00D43D55"/>
    <w:rsid w:val="00D566F1"/>
    <w:rsid w:val="00D64B6E"/>
    <w:rsid w:val="00D71D75"/>
    <w:rsid w:val="00D7579B"/>
    <w:rsid w:val="00DA538C"/>
    <w:rsid w:val="00DB6C3A"/>
    <w:rsid w:val="00E12005"/>
    <w:rsid w:val="00E2514B"/>
    <w:rsid w:val="00E25C5C"/>
    <w:rsid w:val="00E40F4A"/>
    <w:rsid w:val="00E448F4"/>
    <w:rsid w:val="00E47BA3"/>
    <w:rsid w:val="00E67FDA"/>
    <w:rsid w:val="00E71470"/>
    <w:rsid w:val="00E75AFC"/>
    <w:rsid w:val="00E81888"/>
    <w:rsid w:val="00E83D84"/>
    <w:rsid w:val="00E9536A"/>
    <w:rsid w:val="00EA032C"/>
    <w:rsid w:val="00EB01B3"/>
    <w:rsid w:val="00EB35EC"/>
    <w:rsid w:val="00EB5F96"/>
    <w:rsid w:val="00EF10E2"/>
    <w:rsid w:val="00F064B1"/>
    <w:rsid w:val="00F235AF"/>
    <w:rsid w:val="00F32CA8"/>
    <w:rsid w:val="00F3469F"/>
    <w:rsid w:val="00F50A30"/>
    <w:rsid w:val="00F606B2"/>
    <w:rsid w:val="00F716F2"/>
    <w:rsid w:val="00F83B5C"/>
    <w:rsid w:val="00F84EAB"/>
    <w:rsid w:val="00FA5806"/>
    <w:rsid w:val="00FA7FCD"/>
    <w:rsid w:val="00FE71DC"/>
    <w:rsid w:val="00FF3A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18267-B0FB-4E90-95F9-0444A816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3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0C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0CBA"/>
    <w:rPr>
      <w:rFonts w:ascii="Tahoma" w:hAnsi="Tahoma" w:cs="Tahoma"/>
      <w:sz w:val="16"/>
      <w:szCs w:val="16"/>
    </w:rPr>
  </w:style>
  <w:style w:type="paragraph" w:styleId="Prrafodelista">
    <w:name w:val="List Paragraph"/>
    <w:basedOn w:val="Normal"/>
    <w:uiPriority w:val="34"/>
    <w:qFormat/>
    <w:rsid w:val="00AC6A37"/>
    <w:pPr>
      <w:ind w:left="720"/>
      <w:contextualSpacing/>
    </w:pPr>
  </w:style>
  <w:style w:type="paragraph" w:customStyle="1" w:styleId="Default">
    <w:name w:val="Default"/>
    <w:rsid w:val="000F43E2"/>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184C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26675">
      <w:bodyDiv w:val="1"/>
      <w:marLeft w:val="0"/>
      <w:marRight w:val="0"/>
      <w:marTop w:val="0"/>
      <w:marBottom w:val="0"/>
      <w:divBdr>
        <w:top w:val="none" w:sz="0" w:space="0" w:color="auto"/>
        <w:left w:val="none" w:sz="0" w:space="0" w:color="auto"/>
        <w:bottom w:val="none" w:sz="0" w:space="0" w:color="auto"/>
        <w:right w:val="none" w:sz="0" w:space="0" w:color="auto"/>
      </w:divBdr>
    </w:div>
    <w:div w:id="953094270">
      <w:bodyDiv w:val="1"/>
      <w:marLeft w:val="0"/>
      <w:marRight w:val="0"/>
      <w:marTop w:val="0"/>
      <w:marBottom w:val="0"/>
      <w:divBdr>
        <w:top w:val="none" w:sz="0" w:space="0" w:color="auto"/>
        <w:left w:val="none" w:sz="0" w:space="0" w:color="auto"/>
        <w:bottom w:val="none" w:sz="0" w:space="0" w:color="auto"/>
        <w:right w:val="none" w:sz="0" w:space="0" w:color="auto"/>
      </w:divBdr>
    </w:div>
    <w:div w:id="1595019590">
      <w:bodyDiv w:val="1"/>
      <w:marLeft w:val="0"/>
      <w:marRight w:val="0"/>
      <w:marTop w:val="0"/>
      <w:marBottom w:val="0"/>
      <w:divBdr>
        <w:top w:val="none" w:sz="0" w:space="0" w:color="auto"/>
        <w:left w:val="none" w:sz="0" w:space="0" w:color="auto"/>
        <w:bottom w:val="none" w:sz="0" w:space="0" w:color="auto"/>
        <w:right w:val="none" w:sz="0" w:space="0" w:color="auto"/>
      </w:divBdr>
    </w:div>
    <w:div w:id="160681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C4695-13DA-4914-B0DA-5E683FFF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2940</TotalTime>
  <Pages>1</Pages>
  <Words>5715</Words>
  <Characters>31438</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francisco</dc:creator>
  <cp:lastModifiedBy>USUARIO</cp:lastModifiedBy>
  <cp:revision>66</cp:revision>
  <dcterms:created xsi:type="dcterms:W3CDTF">2016-04-27T22:11:00Z</dcterms:created>
  <dcterms:modified xsi:type="dcterms:W3CDTF">2016-06-30T01:09:00Z</dcterms:modified>
</cp:coreProperties>
</file>